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93" w:rsidRPr="000A43B8" w:rsidRDefault="00315D93" w:rsidP="00315D93">
      <w:pPr>
        <w:jc w:val="center"/>
        <w:rPr>
          <w:rFonts w:ascii="宋体" w:hAnsi="宋体"/>
          <w:b/>
          <w:color w:val="FF0000"/>
          <w:sz w:val="52"/>
          <w:szCs w:val="52"/>
          <w:u w:val="thick"/>
        </w:rPr>
      </w:pPr>
      <w:bookmarkStart w:id="0" w:name="_GoBack"/>
      <w:bookmarkEnd w:id="0"/>
      <w:r w:rsidRPr="000A43B8">
        <w:rPr>
          <w:rFonts w:ascii="宋体" w:hAnsi="宋体" w:hint="eastAsia"/>
          <w:b/>
          <w:color w:val="FF0000"/>
          <w:sz w:val="52"/>
          <w:szCs w:val="52"/>
          <w:u w:val="thick"/>
        </w:rPr>
        <w:t>中国职业技术教育学会学术委员会</w:t>
      </w:r>
    </w:p>
    <w:p w:rsidR="00610F7C" w:rsidRDefault="00315D93" w:rsidP="00901D53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关于举办</w:t>
      </w:r>
      <w:r w:rsidR="003E6CBD">
        <w:rPr>
          <w:rFonts w:ascii="微软雅黑" w:eastAsia="微软雅黑" w:hAnsi="微软雅黑" w:hint="eastAsia"/>
          <w:b/>
          <w:sz w:val="44"/>
          <w:szCs w:val="44"/>
        </w:rPr>
        <w:t>2018年中国职业技术教育学学科建设与研究生培养研讨会</w:t>
      </w:r>
      <w:r w:rsidR="00901D53">
        <w:rPr>
          <w:rFonts w:ascii="微软雅黑" w:eastAsia="微软雅黑" w:hAnsi="微软雅黑" w:hint="eastAsia"/>
          <w:b/>
          <w:sz w:val="44"/>
          <w:szCs w:val="44"/>
        </w:rPr>
        <w:t>的</w:t>
      </w:r>
      <w:r>
        <w:rPr>
          <w:rFonts w:ascii="微软雅黑" w:eastAsia="微软雅黑" w:hAnsi="微软雅黑" w:hint="eastAsia"/>
          <w:b/>
          <w:sz w:val="44"/>
          <w:szCs w:val="44"/>
        </w:rPr>
        <w:t>通知</w:t>
      </w:r>
    </w:p>
    <w:p w:rsidR="00315D93" w:rsidRPr="00520678" w:rsidRDefault="00315D93" w:rsidP="00315D93">
      <w:pPr>
        <w:rPr>
          <w:b/>
          <w:sz w:val="28"/>
          <w:szCs w:val="28"/>
        </w:rPr>
      </w:pPr>
      <w:r w:rsidRPr="00520678">
        <w:rPr>
          <w:rFonts w:hint="eastAsia"/>
          <w:b/>
          <w:sz w:val="28"/>
          <w:szCs w:val="28"/>
        </w:rPr>
        <w:t>有关职业教育科研机构</w:t>
      </w:r>
      <w:r>
        <w:rPr>
          <w:rFonts w:hint="eastAsia"/>
          <w:b/>
          <w:sz w:val="28"/>
          <w:szCs w:val="28"/>
        </w:rPr>
        <w:t>、</w:t>
      </w:r>
      <w:r w:rsidRPr="00520678">
        <w:rPr>
          <w:rFonts w:hint="eastAsia"/>
          <w:b/>
          <w:sz w:val="28"/>
          <w:szCs w:val="28"/>
        </w:rPr>
        <w:t>管理机构</w:t>
      </w:r>
      <w:r>
        <w:rPr>
          <w:rFonts w:hint="eastAsia"/>
          <w:b/>
          <w:sz w:val="28"/>
          <w:szCs w:val="28"/>
        </w:rPr>
        <w:t>、</w:t>
      </w:r>
      <w:r w:rsidRPr="00520678">
        <w:rPr>
          <w:rFonts w:hint="eastAsia"/>
          <w:b/>
          <w:sz w:val="28"/>
          <w:szCs w:val="28"/>
        </w:rPr>
        <w:t>职业院校：</w:t>
      </w:r>
    </w:p>
    <w:p w:rsidR="00315D93" w:rsidRPr="000D2E3E" w:rsidRDefault="00EB00FA" w:rsidP="00315D9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学科建设与高质量研究生的培养是当前职业技术教育</w:t>
      </w:r>
      <w:r w:rsidRPr="00A73B35">
        <w:rPr>
          <w:rFonts w:hint="eastAsia"/>
          <w:sz w:val="28"/>
          <w:szCs w:val="28"/>
        </w:rPr>
        <w:t>学科</w:t>
      </w:r>
      <w:r w:rsidR="00315D93">
        <w:rPr>
          <w:rFonts w:hint="eastAsia"/>
          <w:sz w:val="28"/>
          <w:szCs w:val="28"/>
        </w:rPr>
        <w:t>面临的紧迫</w:t>
      </w:r>
      <w:r w:rsidR="00315D93" w:rsidRPr="00A73B35">
        <w:rPr>
          <w:rFonts w:hint="eastAsia"/>
          <w:sz w:val="28"/>
          <w:szCs w:val="28"/>
        </w:rPr>
        <w:t>任务</w:t>
      </w:r>
      <w:r w:rsidR="00082322" w:rsidRPr="00A73B35">
        <w:rPr>
          <w:rFonts w:hint="eastAsia"/>
          <w:sz w:val="28"/>
          <w:szCs w:val="28"/>
        </w:rPr>
        <w:t>。</w:t>
      </w:r>
      <w:r w:rsidR="00315D93" w:rsidRPr="00A73B35">
        <w:rPr>
          <w:rFonts w:hint="eastAsia"/>
          <w:sz w:val="28"/>
          <w:szCs w:val="28"/>
        </w:rPr>
        <w:t>鉴于</w:t>
      </w:r>
      <w:r w:rsidR="00315D93">
        <w:rPr>
          <w:rFonts w:hint="eastAsia"/>
          <w:sz w:val="28"/>
          <w:szCs w:val="28"/>
        </w:rPr>
        <w:t>此，</w:t>
      </w:r>
      <w:r w:rsidR="00315D93" w:rsidRPr="000D2E3E">
        <w:rPr>
          <w:sz w:val="28"/>
          <w:szCs w:val="28"/>
        </w:rPr>
        <w:t>经中国职业技术教育学会学术委员会研究，并报中国职教学会批准，</w:t>
      </w:r>
      <w:r w:rsidR="008C2E44">
        <w:rPr>
          <w:rFonts w:hint="eastAsia"/>
          <w:sz w:val="28"/>
          <w:szCs w:val="28"/>
        </w:rPr>
        <w:t>拟</w:t>
      </w:r>
      <w:r w:rsidR="00315D93" w:rsidRPr="000D2E3E">
        <w:rPr>
          <w:sz w:val="28"/>
          <w:szCs w:val="28"/>
        </w:rPr>
        <w:t>决定于</w:t>
      </w:r>
      <w:r w:rsidR="00315D93" w:rsidRPr="000D2E3E">
        <w:rPr>
          <w:rFonts w:hint="eastAsia"/>
          <w:sz w:val="28"/>
          <w:szCs w:val="28"/>
        </w:rPr>
        <w:t>2018</w:t>
      </w:r>
      <w:r w:rsidR="00315D93" w:rsidRPr="000D2E3E">
        <w:rPr>
          <w:rFonts w:hint="eastAsia"/>
          <w:sz w:val="28"/>
          <w:szCs w:val="28"/>
        </w:rPr>
        <w:t>年</w:t>
      </w:r>
      <w:r w:rsidR="00315D93" w:rsidRPr="000D2E3E">
        <w:rPr>
          <w:rFonts w:hint="eastAsia"/>
          <w:sz w:val="28"/>
          <w:szCs w:val="28"/>
        </w:rPr>
        <w:t>11</w:t>
      </w:r>
      <w:r w:rsidR="00315D93" w:rsidRPr="000D2E3E">
        <w:rPr>
          <w:rFonts w:hint="eastAsia"/>
          <w:sz w:val="28"/>
          <w:szCs w:val="28"/>
        </w:rPr>
        <w:t>月</w:t>
      </w:r>
      <w:r w:rsidR="00AF2DB3">
        <w:rPr>
          <w:rFonts w:hint="eastAsia"/>
          <w:sz w:val="28"/>
          <w:szCs w:val="28"/>
        </w:rPr>
        <w:t>19-20</w:t>
      </w:r>
      <w:r w:rsidR="00315D93" w:rsidRPr="000D2E3E">
        <w:rPr>
          <w:rFonts w:hint="eastAsia"/>
          <w:sz w:val="28"/>
          <w:szCs w:val="28"/>
        </w:rPr>
        <w:t>日在苏州大学</w:t>
      </w:r>
      <w:r w:rsidR="00315D93" w:rsidRPr="000D2E3E">
        <w:rPr>
          <w:sz w:val="28"/>
          <w:szCs w:val="28"/>
        </w:rPr>
        <w:t>举办</w:t>
      </w:r>
      <w:r w:rsidR="00315D93" w:rsidRPr="00315D93">
        <w:rPr>
          <w:rFonts w:hint="eastAsia"/>
          <w:sz w:val="28"/>
          <w:szCs w:val="28"/>
        </w:rPr>
        <w:t>2018</w:t>
      </w:r>
      <w:r w:rsidR="00315D93" w:rsidRPr="00315D93">
        <w:rPr>
          <w:rFonts w:hint="eastAsia"/>
          <w:sz w:val="28"/>
          <w:szCs w:val="28"/>
        </w:rPr>
        <w:t>年中国职业技术教育学学科建设与研究生培养研讨会</w:t>
      </w:r>
      <w:r w:rsidR="00315D93">
        <w:rPr>
          <w:rFonts w:hint="eastAsia"/>
          <w:sz w:val="28"/>
          <w:szCs w:val="28"/>
        </w:rPr>
        <w:t>。</w:t>
      </w:r>
      <w:r w:rsidR="008C2E44">
        <w:rPr>
          <w:sz w:val="28"/>
          <w:szCs w:val="28"/>
        </w:rPr>
        <w:t>现将会议有关事</w:t>
      </w:r>
      <w:r w:rsidR="008C2E44">
        <w:rPr>
          <w:rFonts w:hint="eastAsia"/>
          <w:sz w:val="28"/>
          <w:szCs w:val="28"/>
        </w:rPr>
        <w:t>项</w:t>
      </w:r>
      <w:r w:rsidR="00315D93" w:rsidRPr="000D2E3E">
        <w:rPr>
          <w:sz w:val="28"/>
          <w:szCs w:val="28"/>
        </w:rPr>
        <w:t>通知如下：</w:t>
      </w:r>
    </w:p>
    <w:p w:rsidR="00315D93" w:rsidRPr="00315D93" w:rsidRDefault="00D87F51" w:rsidP="00315D93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DC796B">
        <w:rPr>
          <w:rFonts w:hint="eastAsia"/>
          <w:b/>
          <w:sz w:val="28"/>
          <w:szCs w:val="28"/>
        </w:rPr>
        <w:t>会议主题：职业教育</w:t>
      </w:r>
      <w:r w:rsidR="00315D93" w:rsidRPr="00315D93">
        <w:rPr>
          <w:rFonts w:hint="eastAsia"/>
          <w:b/>
          <w:sz w:val="28"/>
          <w:szCs w:val="28"/>
        </w:rPr>
        <w:t>研究方法</w:t>
      </w:r>
      <w:r w:rsidR="00DC796B">
        <w:rPr>
          <w:rFonts w:hint="eastAsia"/>
          <w:b/>
          <w:sz w:val="28"/>
          <w:szCs w:val="28"/>
        </w:rPr>
        <w:t>转型</w:t>
      </w:r>
      <w:r w:rsidR="00315D93" w:rsidRPr="00315D93">
        <w:rPr>
          <w:rFonts w:hint="eastAsia"/>
          <w:b/>
          <w:sz w:val="28"/>
          <w:szCs w:val="28"/>
        </w:rPr>
        <w:t>与</w:t>
      </w:r>
      <w:r w:rsidR="00DC796B">
        <w:rPr>
          <w:rFonts w:hint="eastAsia"/>
          <w:b/>
          <w:sz w:val="28"/>
          <w:szCs w:val="28"/>
        </w:rPr>
        <w:t>专业硕士</w:t>
      </w:r>
      <w:r w:rsidR="00315D93" w:rsidRPr="00315D93">
        <w:rPr>
          <w:rFonts w:hint="eastAsia"/>
          <w:b/>
          <w:sz w:val="28"/>
          <w:szCs w:val="28"/>
        </w:rPr>
        <w:t>培养</w:t>
      </w:r>
    </w:p>
    <w:p w:rsidR="001405DF" w:rsidRPr="00A73B35" w:rsidRDefault="00DC796B" w:rsidP="00315D93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A73B35">
        <w:rPr>
          <w:rFonts w:hint="eastAsia"/>
          <w:sz w:val="28"/>
          <w:szCs w:val="28"/>
        </w:rPr>
        <w:t>专题</w:t>
      </w:r>
      <w:r w:rsidR="001405DF" w:rsidRPr="00A73B35">
        <w:rPr>
          <w:rFonts w:hint="eastAsia"/>
          <w:sz w:val="28"/>
          <w:szCs w:val="28"/>
        </w:rPr>
        <w:t>1</w:t>
      </w:r>
      <w:r w:rsidR="00315D93" w:rsidRPr="00A73B35">
        <w:rPr>
          <w:rFonts w:hint="eastAsia"/>
          <w:sz w:val="28"/>
          <w:szCs w:val="28"/>
        </w:rPr>
        <w:t>：</w:t>
      </w:r>
      <w:r w:rsidR="001405DF" w:rsidRPr="00A73B35">
        <w:rPr>
          <w:rFonts w:hint="eastAsia"/>
          <w:sz w:val="28"/>
          <w:szCs w:val="28"/>
        </w:rPr>
        <w:t>职业</w:t>
      </w:r>
      <w:r w:rsidR="008C2E44">
        <w:rPr>
          <w:rFonts w:hint="eastAsia"/>
          <w:sz w:val="28"/>
          <w:szCs w:val="28"/>
        </w:rPr>
        <w:t>技术</w:t>
      </w:r>
      <w:r w:rsidR="001405DF" w:rsidRPr="00A73B35">
        <w:rPr>
          <w:rFonts w:hint="eastAsia"/>
          <w:sz w:val="28"/>
          <w:szCs w:val="28"/>
        </w:rPr>
        <w:t>教育</w:t>
      </w:r>
      <w:r w:rsidR="00315D93" w:rsidRPr="00A73B35">
        <w:rPr>
          <w:rFonts w:hint="eastAsia"/>
          <w:sz w:val="28"/>
          <w:szCs w:val="28"/>
        </w:rPr>
        <w:t>量化</w:t>
      </w:r>
      <w:r w:rsidR="001405DF" w:rsidRPr="00A73B35">
        <w:rPr>
          <w:rFonts w:hint="eastAsia"/>
          <w:sz w:val="28"/>
          <w:szCs w:val="28"/>
        </w:rPr>
        <w:t>研究</w:t>
      </w:r>
      <w:r w:rsidR="00315D93" w:rsidRPr="00A73B35">
        <w:rPr>
          <w:rFonts w:hint="eastAsia"/>
          <w:sz w:val="28"/>
          <w:szCs w:val="28"/>
        </w:rPr>
        <w:t>方法的</w:t>
      </w:r>
      <w:r w:rsidR="001405DF" w:rsidRPr="00A73B35">
        <w:rPr>
          <w:rFonts w:hint="eastAsia"/>
          <w:sz w:val="28"/>
          <w:szCs w:val="28"/>
        </w:rPr>
        <w:t>应用：</w:t>
      </w:r>
      <w:r w:rsidR="00315D93" w:rsidRPr="00A73B35">
        <w:rPr>
          <w:rFonts w:hint="eastAsia"/>
          <w:sz w:val="28"/>
          <w:szCs w:val="28"/>
        </w:rPr>
        <w:t>范例</w:t>
      </w:r>
      <w:r w:rsidR="00427E23" w:rsidRPr="00A73B35">
        <w:rPr>
          <w:rFonts w:hint="eastAsia"/>
          <w:sz w:val="28"/>
          <w:szCs w:val="28"/>
        </w:rPr>
        <w:t>评介</w:t>
      </w:r>
    </w:p>
    <w:p w:rsidR="001405DF" w:rsidRPr="00A73B35" w:rsidRDefault="00DC796B" w:rsidP="001405DF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A73B35">
        <w:rPr>
          <w:rFonts w:hint="eastAsia"/>
          <w:sz w:val="28"/>
          <w:szCs w:val="28"/>
        </w:rPr>
        <w:t>专题</w:t>
      </w:r>
      <w:r w:rsidR="001405DF" w:rsidRPr="00A73B35">
        <w:rPr>
          <w:rFonts w:hint="eastAsia"/>
          <w:sz w:val="28"/>
          <w:szCs w:val="28"/>
        </w:rPr>
        <w:t>2</w:t>
      </w:r>
      <w:r w:rsidR="00427E23" w:rsidRPr="00A73B35">
        <w:rPr>
          <w:rFonts w:hint="eastAsia"/>
          <w:sz w:val="28"/>
          <w:szCs w:val="28"/>
        </w:rPr>
        <w:t>：职业</w:t>
      </w:r>
      <w:r w:rsidR="008C2E44">
        <w:rPr>
          <w:rFonts w:hint="eastAsia"/>
          <w:sz w:val="28"/>
          <w:szCs w:val="28"/>
        </w:rPr>
        <w:t>技术</w:t>
      </w:r>
      <w:r w:rsidR="00427E23" w:rsidRPr="00A73B35">
        <w:rPr>
          <w:rFonts w:hint="eastAsia"/>
          <w:sz w:val="28"/>
          <w:szCs w:val="28"/>
        </w:rPr>
        <w:t>教育质性</w:t>
      </w:r>
      <w:r w:rsidR="001405DF" w:rsidRPr="00A73B35">
        <w:rPr>
          <w:rFonts w:hint="eastAsia"/>
          <w:sz w:val="28"/>
          <w:szCs w:val="28"/>
        </w:rPr>
        <w:t>研究</w:t>
      </w:r>
      <w:r w:rsidR="00427E23" w:rsidRPr="00A73B35">
        <w:rPr>
          <w:rFonts w:hint="eastAsia"/>
          <w:sz w:val="28"/>
          <w:szCs w:val="28"/>
        </w:rPr>
        <w:t>方法的应用：范例评介</w:t>
      </w:r>
    </w:p>
    <w:p w:rsidR="001405DF" w:rsidRPr="00A73B35" w:rsidRDefault="00DC796B" w:rsidP="001405DF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A73B35">
        <w:rPr>
          <w:rFonts w:hint="eastAsia"/>
          <w:sz w:val="28"/>
          <w:szCs w:val="28"/>
        </w:rPr>
        <w:t>专题</w:t>
      </w:r>
      <w:r w:rsidR="001405DF" w:rsidRPr="00A73B35">
        <w:rPr>
          <w:rFonts w:hint="eastAsia"/>
          <w:sz w:val="28"/>
          <w:szCs w:val="28"/>
        </w:rPr>
        <w:t>3</w:t>
      </w:r>
      <w:r w:rsidR="00427E23" w:rsidRPr="00A73B35">
        <w:rPr>
          <w:rFonts w:hint="eastAsia"/>
          <w:sz w:val="28"/>
          <w:szCs w:val="28"/>
        </w:rPr>
        <w:t>：职业</w:t>
      </w:r>
      <w:r w:rsidR="008C2E44">
        <w:rPr>
          <w:rFonts w:hint="eastAsia"/>
          <w:sz w:val="28"/>
          <w:szCs w:val="28"/>
        </w:rPr>
        <w:t>技术</w:t>
      </w:r>
      <w:r w:rsidR="00427E23" w:rsidRPr="00A73B35">
        <w:rPr>
          <w:rFonts w:hint="eastAsia"/>
          <w:sz w:val="28"/>
          <w:szCs w:val="28"/>
        </w:rPr>
        <w:t>教育</w:t>
      </w:r>
      <w:r w:rsidR="008C2E44">
        <w:rPr>
          <w:rFonts w:hint="eastAsia"/>
          <w:sz w:val="28"/>
          <w:szCs w:val="28"/>
        </w:rPr>
        <w:t>思辨</w:t>
      </w:r>
      <w:r w:rsidR="00427E23" w:rsidRPr="00A73B35">
        <w:rPr>
          <w:rFonts w:hint="eastAsia"/>
          <w:sz w:val="28"/>
          <w:szCs w:val="28"/>
        </w:rPr>
        <w:t>研究方法的应用：范例评介</w:t>
      </w:r>
    </w:p>
    <w:p w:rsidR="00427E23" w:rsidRPr="00A73B35" w:rsidRDefault="00DC796B" w:rsidP="001405DF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A73B35">
        <w:rPr>
          <w:rFonts w:hint="eastAsia"/>
          <w:sz w:val="28"/>
          <w:szCs w:val="28"/>
        </w:rPr>
        <w:t>专题</w:t>
      </w:r>
      <w:r w:rsidR="00427E23" w:rsidRPr="00A73B35">
        <w:rPr>
          <w:rFonts w:hint="eastAsia"/>
          <w:sz w:val="28"/>
          <w:szCs w:val="28"/>
        </w:rPr>
        <w:t>4</w:t>
      </w:r>
      <w:r w:rsidR="00427E23" w:rsidRPr="00A73B35">
        <w:rPr>
          <w:rFonts w:hint="eastAsia"/>
          <w:sz w:val="28"/>
          <w:szCs w:val="28"/>
        </w:rPr>
        <w:t>：职业技术教育</w:t>
      </w:r>
      <w:r w:rsidR="00E7225D" w:rsidRPr="00A73B35">
        <w:rPr>
          <w:rFonts w:hint="eastAsia"/>
          <w:sz w:val="28"/>
          <w:szCs w:val="28"/>
        </w:rPr>
        <w:t>专业</w:t>
      </w:r>
      <w:r w:rsidR="00427E23" w:rsidRPr="00A73B35">
        <w:rPr>
          <w:rFonts w:hint="eastAsia"/>
          <w:sz w:val="28"/>
          <w:szCs w:val="28"/>
        </w:rPr>
        <w:t>硕士的培养：</w:t>
      </w:r>
      <w:r w:rsidR="00755D3B" w:rsidRPr="00A73B35">
        <w:rPr>
          <w:rFonts w:hint="eastAsia"/>
          <w:sz w:val="28"/>
          <w:szCs w:val="28"/>
        </w:rPr>
        <w:t>问题与策略</w:t>
      </w:r>
    </w:p>
    <w:p w:rsidR="001405DF" w:rsidRPr="00A73B35" w:rsidRDefault="00427E23" w:rsidP="001405DF">
      <w:pPr>
        <w:spacing w:line="500" w:lineRule="exact"/>
        <w:ind w:firstLineChars="200" w:firstLine="560"/>
        <w:jc w:val="left"/>
        <w:rPr>
          <w:sz w:val="28"/>
          <w:szCs w:val="28"/>
          <w:u w:val="single"/>
        </w:rPr>
      </w:pPr>
      <w:r w:rsidRPr="00A73B35">
        <w:rPr>
          <w:rFonts w:hint="eastAsia"/>
          <w:sz w:val="28"/>
          <w:szCs w:val="28"/>
          <w:u w:val="single"/>
        </w:rPr>
        <w:t>（</w:t>
      </w:r>
      <w:r w:rsidR="008C2E44">
        <w:rPr>
          <w:rFonts w:hint="eastAsia"/>
          <w:sz w:val="28"/>
          <w:szCs w:val="28"/>
          <w:u w:val="single"/>
        </w:rPr>
        <w:t>注：</w:t>
      </w:r>
      <w:r w:rsidR="00DC59A6" w:rsidRPr="00A73B35">
        <w:rPr>
          <w:rFonts w:hint="eastAsia"/>
          <w:sz w:val="28"/>
          <w:szCs w:val="28"/>
          <w:u w:val="single"/>
        </w:rPr>
        <w:t>请结合</w:t>
      </w:r>
      <w:r w:rsidR="001405DF" w:rsidRPr="00A73B35">
        <w:rPr>
          <w:rFonts w:hint="eastAsia"/>
          <w:sz w:val="28"/>
          <w:szCs w:val="28"/>
          <w:u w:val="single"/>
        </w:rPr>
        <w:t>具体案例</w:t>
      </w:r>
      <w:r w:rsidR="00DC59A6" w:rsidRPr="00A73B35">
        <w:rPr>
          <w:rFonts w:hint="eastAsia"/>
          <w:sz w:val="28"/>
          <w:szCs w:val="28"/>
          <w:u w:val="single"/>
        </w:rPr>
        <w:t>进行报告</w:t>
      </w:r>
      <w:r w:rsidR="001405DF" w:rsidRPr="00A73B35">
        <w:rPr>
          <w:rFonts w:hint="eastAsia"/>
          <w:sz w:val="28"/>
          <w:szCs w:val="28"/>
          <w:u w:val="single"/>
        </w:rPr>
        <w:t>）</w:t>
      </w:r>
    </w:p>
    <w:p w:rsidR="00D87F51" w:rsidRPr="00FF6F41" w:rsidRDefault="00D87F51" w:rsidP="00D87F51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、会议</w:t>
      </w:r>
      <w:r>
        <w:rPr>
          <w:rFonts w:ascii="微软雅黑" w:eastAsia="微软雅黑" w:hAnsi="微软雅黑" w:hint="eastAsia"/>
          <w:b/>
          <w:sz w:val="28"/>
          <w:szCs w:val="28"/>
        </w:rPr>
        <w:t>主办与承办单位</w:t>
      </w:r>
    </w:p>
    <w:p w:rsidR="00D87F51" w:rsidRPr="00085822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主办单位：中国职业技术教育学会学术委员会</w:t>
      </w:r>
    </w:p>
    <w:p w:rsidR="00D87F51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承办单位：苏州大学教育学院</w:t>
      </w:r>
    </w:p>
    <w:p w:rsidR="00D87F51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4A166F">
        <w:rPr>
          <w:rFonts w:hint="eastAsia"/>
          <w:sz w:val="28"/>
          <w:szCs w:val="28"/>
        </w:rPr>
        <w:t xml:space="preserve"> </w:t>
      </w:r>
      <w:r w:rsidR="004A166F">
        <w:rPr>
          <w:rFonts w:hint="eastAsia"/>
          <w:sz w:val="28"/>
          <w:szCs w:val="28"/>
        </w:rPr>
        <w:t>苏州大学学报</w:t>
      </w:r>
      <w:r w:rsidR="00C9604B">
        <w:rPr>
          <w:rFonts w:hint="eastAsia"/>
          <w:sz w:val="28"/>
          <w:szCs w:val="28"/>
        </w:rPr>
        <w:t>编辑部</w:t>
      </w:r>
    </w:p>
    <w:p w:rsidR="00AF2DB3" w:rsidRDefault="00AF2DB3" w:rsidP="00AF2DB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协办单位：苏州评弹学校</w:t>
      </w:r>
    </w:p>
    <w:p w:rsidR="00AF2DB3" w:rsidRPr="00085822" w:rsidRDefault="00AF2DB3" w:rsidP="00D87F5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苏州工业职业技术学院</w:t>
      </w:r>
    </w:p>
    <w:p w:rsidR="00D87F51" w:rsidRDefault="00D87F51" w:rsidP="00D87F51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与会对象</w:t>
      </w:r>
    </w:p>
    <w:p w:rsidR="00D87F51" w:rsidRPr="00901D53" w:rsidRDefault="00D87F51" w:rsidP="00D87F51">
      <w:pPr>
        <w:spacing w:line="500" w:lineRule="exact"/>
        <w:ind w:firstLineChars="200" w:firstLine="560"/>
        <w:rPr>
          <w:b/>
          <w:sz w:val="24"/>
          <w:szCs w:val="24"/>
        </w:rPr>
      </w:pPr>
      <w:r w:rsidRPr="00085822">
        <w:rPr>
          <w:rFonts w:hint="eastAsia"/>
          <w:sz w:val="28"/>
          <w:szCs w:val="28"/>
        </w:rPr>
        <w:t>关注我国职业</w:t>
      </w:r>
      <w:r w:rsidR="008C2E44">
        <w:rPr>
          <w:rFonts w:hint="eastAsia"/>
          <w:sz w:val="28"/>
          <w:szCs w:val="28"/>
        </w:rPr>
        <w:t>技术</w:t>
      </w:r>
      <w:r w:rsidR="009E7E5D">
        <w:rPr>
          <w:rFonts w:hint="eastAsia"/>
          <w:sz w:val="28"/>
          <w:szCs w:val="28"/>
        </w:rPr>
        <w:t>教育改革</w:t>
      </w:r>
      <w:r w:rsidRPr="00085822">
        <w:rPr>
          <w:rFonts w:hint="eastAsia"/>
          <w:sz w:val="28"/>
          <w:szCs w:val="28"/>
        </w:rPr>
        <w:t>的中青年职教研究者，行政领导，职业院校管理者、教师</w:t>
      </w:r>
      <w:r>
        <w:rPr>
          <w:rFonts w:hint="eastAsia"/>
          <w:sz w:val="28"/>
          <w:szCs w:val="28"/>
        </w:rPr>
        <w:t>、研究生</w:t>
      </w:r>
      <w:r w:rsidR="00AF2DB3">
        <w:rPr>
          <w:rFonts w:hint="eastAsia"/>
          <w:sz w:val="28"/>
          <w:szCs w:val="28"/>
        </w:rPr>
        <w:t>、有关期刊</w:t>
      </w:r>
      <w:r w:rsidRPr="00085822">
        <w:rPr>
          <w:rFonts w:hint="eastAsia"/>
          <w:sz w:val="28"/>
          <w:szCs w:val="28"/>
        </w:rPr>
        <w:t>和企业界人士等。</w:t>
      </w:r>
      <w:r w:rsidRPr="00901D53">
        <w:rPr>
          <w:rFonts w:hint="eastAsia"/>
          <w:b/>
          <w:sz w:val="24"/>
          <w:szCs w:val="24"/>
        </w:rPr>
        <w:t>为控制规</w:t>
      </w:r>
      <w:r w:rsidRPr="00901D53">
        <w:rPr>
          <w:rFonts w:hint="eastAsia"/>
          <w:b/>
          <w:sz w:val="24"/>
          <w:szCs w:val="24"/>
        </w:rPr>
        <w:lastRenderedPageBreak/>
        <w:t>模，一</w:t>
      </w:r>
      <w:r w:rsidR="00AF2DB3" w:rsidRPr="00901D53">
        <w:rPr>
          <w:rFonts w:hint="eastAsia"/>
          <w:b/>
          <w:sz w:val="24"/>
          <w:szCs w:val="24"/>
        </w:rPr>
        <w:t>位导师限带二</w:t>
      </w:r>
      <w:r w:rsidRPr="00901D53">
        <w:rPr>
          <w:rFonts w:hint="eastAsia"/>
          <w:b/>
          <w:sz w:val="24"/>
          <w:szCs w:val="24"/>
        </w:rPr>
        <w:t>位硕士生参会，博士生不限。</w:t>
      </w:r>
    </w:p>
    <w:p w:rsidR="00D87F51" w:rsidRDefault="00D87F51" w:rsidP="00D87F51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会议形式</w:t>
      </w:r>
    </w:p>
    <w:p w:rsidR="00D87F51" w:rsidRPr="00085822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会议采取</w:t>
      </w:r>
      <w:r>
        <w:rPr>
          <w:rFonts w:hint="eastAsia"/>
          <w:sz w:val="28"/>
          <w:szCs w:val="28"/>
        </w:rPr>
        <w:t>主题报告</w:t>
      </w:r>
      <w:r w:rsidRPr="00085822">
        <w:rPr>
          <w:rFonts w:hint="eastAsia"/>
          <w:sz w:val="28"/>
          <w:szCs w:val="28"/>
        </w:rPr>
        <w:t>和自由讨论的形式。</w:t>
      </w:r>
      <w:r>
        <w:rPr>
          <w:rFonts w:hint="eastAsia"/>
          <w:sz w:val="28"/>
          <w:szCs w:val="28"/>
        </w:rPr>
        <w:t>会务组将根据提交论文的质量确定每个专题的主题报告</w:t>
      </w:r>
      <w:r w:rsidR="008C2E44">
        <w:rPr>
          <w:rFonts w:hint="eastAsia"/>
          <w:sz w:val="28"/>
          <w:szCs w:val="28"/>
        </w:rPr>
        <w:t>人。其他与会代表可在自由发言阶段</w:t>
      </w:r>
      <w:r w:rsidRPr="00085822">
        <w:rPr>
          <w:rFonts w:hint="eastAsia"/>
          <w:sz w:val="28"/>
          <w:szCs w:val="28"/>
        </w:rPr>
        <w:t>发言，倡导学术自由、百家争鸣。</w:t>
      </w:r>
    </w:p>
    <w:p w:rsidR="00D87F51" w:rsidRDefault="00D87F51" w:rsidP="00D87F51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论文提交</w:t>
      </w:r>
    </w:p>
    <w:p w:rsidR="00454F29" w:rsidRPr="00A73B35" w:rsidRDefault="00D87F51" w:rsidP="00454F29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为便于交流学习，</w:t>
      </w:r>
      <w:r>
        <w:rPr>
          <w:rFonts w:hint="eastAsia"/>
          <w:sz w:val="28"/>
          <w:szCs w:val="28"/>
        </w:rPr>
        <w:t>欢迎</w:t>
      </w:r>
      <w:r w:rsidRPr="00085822">
        <w:rPr>
          <w:rFonts w:hint="eastAsia"/>
          <w:sz w:val="28"/>
          <w:szCs w:val="28"/>
        </w:rPr>
        <w:t>与会代表</w:t>
      </w:r>
      <w:r>
        <w:rPr>
          <w:rFonts w:hint="eastAsia"/>
          <w:sz w:val="28"/>
          <w:szCs w:val="28"/>
        </w:rPr>
        <w:t>向会务组提交</w:t>
      </w:r>
      <w:r w:rsidRPr="00085822">
        <w:rPr>
          <w:rFonts w:hint="eastAsia"/>
          <w:sz w:val="28"/>
          <w:szCs w:val="28"/>
        </w:rPr>
        <w:t>论文，</w:t>
      </w:r>
      <w:r w:rsidR="009346B8">
        <w:rPr>
          <w:rFonts w:hint="eastAsia"/>
          <w:sz w:val="28"/>
          <w:szCs w:val="28"/>
        </w:rPr>
        <w:t>特别欢迎各培养单位的负责人和导师提交研究论文，</w:t>
      </w:r>
      <w:r w:rsidRPr="00085822">
        <w:rPr>
          <w:rFonts w:hint="eastAsia"/>
          <w:sz w:val="28"/>
          <w:szCs w:val="28"/>
        </w:rPr>
        <w:t>格式参照《教育研究》。为便于会务组做好会前准备工作，请与会代表于</w:t>
      </w:r>
      <w:r w:rsidRPr="00085822">
        <w:rPr>
          <w:rFonts w:hint="eastAsia"/>
          <w:sz w:val="28"/>
          <w:szCs w:val="28"/>
        </w:rPr>
        <w:t>2018</w:t>
      </w:r>
      <w:r w:rsidRPr="00085822">
        <w:rPr>
          <w:rFonts w:hint="eastAsia"/>
          <w:sz w:val="28"/>
          <w:szCs w:val="28"/>
        </w:rPr>
        <w:t>年</w:t>
      </w:r>
      <w:r w:rsidR="00AF2DB3">
        <w:rPr>
          <w:rFonts w:hint="eastAsia"/>
          <w:sz w:val="28"/>
          <w:szCs w:val="28"/>
        </w:rPr>
        <w:t>9</w:t>
      </w:r>
      <w:r w:rsidRPr="0008582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 w:rsidRPr="00085822">
        <w:rPr>
          <w:rFonts w:hint="eastAsia"/>
          <w:sz w:val="28"/>
          <w:szCs w:val="28"/>
        </w:rPr>
        <w:t>0</w:t>
      </w:r>
      <w:r w:rsidRPr="00085822">
        <w:rPr>
          <w:rFonts w:hint="eastAsia"/>
          <w:sz w:val="28"/>
          <w:szCs w:val="28"/>
        </w:rPr>
        <w:t>日前将</w:t>
      </w:r>
      <w:r w:rsidR="008C2E44">
        <w:rPr>
          <w:rFonts w:hint="eastAsia"/>
          <w:sz w:val="28"/>
          <w:szCs w:val="28"/>
        </w:rPr>
        <w:t>论文</w:t>
      </w:r>
      <w:r w:rsidRPr="00085822">
        <w:rPr>
          <w:rFonts w:hint="eastAsia"/>
          <w:sz w:val="28"/>
          <w:szCs w:val="28"/>
        </w:rPr>
        <w:t>发至会议专用邮箱：</w:t>
      </w:r>
      <w:r>
        <w:rPr>
          <w:rFonts w:hint="eastAsia"/>
          <w:sz w:val="28"/>
          <w:szCs w:val="28"/>
        </w:rPr>
        <w:t>zqnzjlt@163</w:t>
      </w:r>
      <w:r w:rsidRPr="00085822">
        <w:rPr>
          <w:rFonts w:hint="eastAsia"/>
          <w:sz w:val="28"/>
          <w:szCs w:val="28"/>
        </w:rPr>
        <w:t>.com</w:t>
      </w:r>
      <w:r w:rsidRPr="00085822">
        <w:rPr>
          <w:rFonts w:hint="eastAsia"/>
          <w:sz w:val="28"/>
          <w:szCs w:val="28"/>
        </w:rPr>
        <w:t>，有自动回复确认。</w:t>
      </w:r>
      <w:r w:rsidR="00454F29" w:rsidRPr="00A73B35">
        <w:rPr>
          <w:rFonts w:hint="eastAsia"/>
          <w:sz w:val="28"/>
          <w:szCs w:val="28"/>
        </w:rPr>
        <w:t>大会将对提交的论文择优编辑印刷。</w:t>
      </w:r>
    </w:p>
    <w:p w:rsidR="00454F29" w:rsidRPr="00A73B35" w:rsidRDefault="008C2E44" w:rsidP="00454F29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454F29" w:rsidRPr="00A73B35">
        <w:rPr>
          <w:rFonts w:hint="eastAsia"/>
          <w:sz w:val="28"/>
          <w:szCs w:val="28"/>
        </w:rPr>
        <w:t>便于联系，请在每篇论文后注明作者信息和联系方式。</w:t>
      </w:r>
    </w:p>
    <w:p w:rsidR="00D87F51" w:rsidRDefault="00D87F51" w:rsidP="00D87F51">
      <w:pPr>
        <w:spacing w:line="500" w:lineRule="exact"/>
        <w:ind w:firstLineChars="200" w:firstLine="540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sz w:val="27"/>
          <w:szCs w:val="27"/>
        </w:rPr>
        <w:t> </w:t>
      </w:r>
      <w:r>
        <w:rPr>
          <w:rFonts w:ascii="微软雅黑" w:eastAsia="微软雅黑" w:hAnsi="微软雅黑" w:hint="eastAsia"/>
          <w:b/>
          <w:sz w:val="28"/>
          <w:szCs w:val="28"/>
        </w:rPr>
        <w:t>六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时间安排</w:t>
      </w:r>
    </w:p>
    <w:p w:rsidR="00D87F51" w:rsidRPr="00085822" w:rsidRDefault="009346B8" w:rsidP="00D87F51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会议时间为</w:t>
      </w:r>
      <w:r w:rsidR="00D87F51" w:rsidRPr="00085822">
        <w:rPr>
          <w:rFonts w:hint="eastAsia"/>
          <w:sz w:val="28"/>
          <w:szCs w:val="28"/>
        </w:rPr>
        <w:t>2018</w:t>
      </w:r>
      <w:r w:rsidR="00D87F51" w:rsidRPr="00085822">
        <w:rPr>
          <w:rFonts w:hint="eastAsia"/>
          <w:sz w:val="28"/>
          <w:szCs w:val="28"/>
        </w:rPr>
        <w:t>年</w:t>
      </w:r>
      <w:r w:rsidR="00D87F51" w:rsidRPr="00085822">
        <w:rPr>
          <w:rFonts w:hint="eastAsia"/>
          <w:sz w:val="28"/>
          <w:szCs w:val="28"/>
        </w:rPr>
        <w:t>11</w:t>
      </w:r>
      <w:r w:rsidR="00D87F51" w:rsidRPr="00085822">
        <w:rPr>
          <w:rFonts w:hint="eastAsia"/>
          <w:sz w:val="28"/>
          <w:szCs w:val="28"/>
        </w:rPr>
        <w:t>月</w:t>
      </w:r>
      <w:r w:rsidR="00AF2DB3">
        <w:rPr>
          <w:rFonts w:hint="eastAsia"/>
          <w:sz w:val="28"/>
          <w:szCs w:val="28"/>
        </w:rPr>
        <w:t>20</w:t>
      </w:r>
      <w:r w:rsidR="00D87F51" w:rsidRPr="00085822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上午。欢迎参加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="00D87F51" w:rsidRPr="00085822">
        <w:rPr>
          <w:rFonts w:hint="eastAsia"/>
          <w:sz w:val="28"/>
          <w:szCs w:val="28"/>
        </w:rPr>
        <w:t>11</w:t>
      </w:r>
      <w:r w:rsidR="00D87F51" w:rsidRPr="00085822">
        <w:rPr>
          <w:rFonts w:hint="eastAsia"/>
          <w:sz w:val="28"/>
          <w:szCs w:val="28"/>
        </w:rPr>
        <w:t>月</w:t>
      </w:r>
      <w:r w:rsidR="00AF2DB3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日“</w:t>
      </w:r>
      <w:r w:rsidRPr="00085822">
        <w:rPr>
          <w:rFonts w:hint="eastAsia"/>
          <w:sz w:val="28"/>
          <w:szCs w:val="28"/>
        </w:rPr>
        <w:t>中青年职教论坛</w:t>
      </w:r>
      <w:r>
        <w:rPr>
          <w:rFonts w:hint="eastAsia"/>
          <w:sz w:val="28"/>
          <w:szCs w:val="28"/>
        </w:rPr>
        <w:t>”的代表继续参加</w:t>
      </w:r>
      <w:r w:rsidR="00AF2DB3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日上午的“</w:t>
      </w:r>
      <w:r w:rsidRPr="00315D93">
        <w:rPr>
          <w:rFonts w:hint="eastAsia"/>
          <w:sz w:val="28"/>
          <w:szCs w:val="28"/>
        </w:rPr>
        <w:t>职业技术教育学学科建设与研究生培养研讨会</w:t>
      </w:r>
      <w:r>
        <w:rPr>
          <w:rFonts w:hint="eastAsia"/>
          <w:sz w:val="28"/>
          <w:szCs w:val="28"/>
        </w:rPr>
        <w:t>”。仅参加</w:t>
      </w:r>
      <w:r w:rsidR="00EE5FA5">
        <w:rPr>
          <w:rFonts w:hint="eastAsia"/>
          <w:sz w:val="28"/>
          <w:szCs w:val="28"/>
        </w:rPr>
        <w:t>“</w:t>
      </w:r>
      <w:r w:rsidR="00EE5FA5" w:rsidRPr="00315D93">
        <w:rPr>
          <w:rFonts w:hint="eastAsia"/>
          <w:sz w:val="28"/>
          <w:szCs w:val="28"/>
        </w:rPr>
        <w:t>职业技术教育学学科建设与研究生培养研讨会</w:t>
      </w:r>
      <w:r w:rsidR="00EE5FA5">
        <w:rPr>
          <w:rFonts w:hint="eastAsia"/>
          <w:sz w:val="28"/>
          <w:szCs w:val="28"/>
        </w:rPr>
        <w:t>”</w:t>
      </w:r>
      <w:r w:rsidR="008C2E44">
        <w:rPr>
          <w:rFonts w:hint="eastAsia"/>
          <w:sz w:val="28"/>
          <w:szCs w:val="28"/>
        </w:rPr>
        <w:t>的代表，请于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 w:rsidRPr="00085822">
        <w:rPr>
          <w:rFonts w:hint="eastAsia"/>
          <w:sz w:val="28"/>
          <w:szCs w:val="28"/>
        </w:rPr>
        <w:t>11</w:t>
      </w:r>
      <w:r w:rsidRPr="00085822">
        <w:rPr>
          <w:rFonts w:hint="eastAsia"/>
          <w:sz w:val="28"/>
          <w:szCs w:val="28"/>
        </w:rPr>
        <w:t>月</w:t>
      </w:r>
      <w:r w:rsidR="00AF2DB3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日报到。</w:t>
      </w:r>
    </w:p>
    <w:p w:rsidR="008C2E44" w:rsidRDefault="00D87F51" w:rsidP="00D87F51">
      <w:pPr>
        <w:spacing w:line="500" w:lineRule="exact"/>
        <w:ind w:firstLineChars="200" w:firstLine="540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sz w:val="27"/>
          <w:szCs w:val="27"/>
        </w:rPr>
        <w:t> </w:t>
      </w:r>
      <w:r>
        <w:rPr>
          <w:rFonts w:ascii="微软雅黑" w:eastAsia="微软雅黑" w:hAnsi="微软雅黑" w:hint="eastAsia"/>
          <w:b/>
          <w:sz w:val="28"/>
          <w:szCs w:val="28"/>
        </w:rPr>
        <w:t>七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8C2E44">
        <w:rPr>
          <w:rFonts w:ascii="微软雅黑" w:eastAsia="微软雅黑" w:hAnsi="微软雅黑" w:hint="eastAsia"/>
          <w:b/>
          <w:sz w:val="28"/>
          <w:szCs w:val="28"/>
        </w:rPr>
        <w:t>会议报到地点</w:t>
      </w:r>
    </w:p>
    <w:p w:rsidR="008C2E44" w:rsidRPr="00BF597F" w:rsidRDefault="00BF597F" w:rsidP="00BF597F">
      <w:pPr>
        <w:spacing w:line="500" w:lineRule="exact"/>
        <w:ind w:firstLineChars="200" w:firstLine="560"/>
        <w:rPr>
          <w:sz w:val="28"/>
          <w:szCs w:val="28"/>
        </w:rPr>
      </w:pPr>
      <w:r w:rsidRPr="00BF597F">
        <w:rPr>
          <w:rFonts w:hint="eastAsia"/>
          <w:sz w:val="28"/>
          <w:szCs w:val="28"/>
        </w:rPr>
        <w:t>苏州市姑苏区十全街滚绣坊</w:t>
      </w:r>
      <w:r w:rsidRPr="00BF597F">
        <w:rPr>
          <w:rFonts w:hint="eastAsia"/>
          <w:sz w:val="28"/>
          <w:szCs w:val="28"/>
        </w:rPr>
        <w:t>20</w:t>
      </w:r>
      <w:r w:rsidRPr="00BF597F">
        <w:rPr>
          <w:rFonts w:hint="eastAsia"/>
          <w:sz w:val="28"/>
          <w:szCs w:val="28"/>
        </w:rPr>
        <w:t>号</w:t>
      </w:r>
      <w:r w:rsidRPr="00BF597F">
        <w:rPr>
          <w:sz w:val="28"/>
          <w:szCs w:val="28"/>
        </w:rPr>
        <w:t>苏州南林饭店</w:t>
      </w:r>
      <w:r w:rsidRPr="00BF597F">
        <w:rPr>
          <w:rFonts w:hint="eastAsia"/>
          <w:sz w:val="28"/>
          <w:szCs w:val="28"/>
        </w:rPr>
        <w:t>山水楼</w:t>
      </w:r>
    </w:p>
    <w:p w:rsidR="00D87F51" w:rsidRDefault="00BF597F" w:rsidP="008C2E44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八、</w:t>
      </w:r>
      <w:r w:rsidR="00D87F51">
        <w:rPr>
          <w:rFonts w:ascii="微软雅黑" w:eastAsia="微软雅黑" w:hAnsi="微软雅黑" w:hint="eastAsia"/>
          <w:b/>
          <w:sz w:val="28"/>
          <w:szCs w:val="28"/>
        </w:rPr>
        <w:t>会议费用</w:t>
      </w:r>
    </w:p>
    <w:p w:rsidR="00D87F51" w:rsidRPr="00085822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085822">
        <w:rPr>
          <w:rFonts w:hint="eastAsia"/>
          <w:sz w:val="28"/>
          <w:szCs w:val="28"/>
        </w:rPr>
        <w:t>会务费</w:t>
      </w:r>
      <w:r w:rsidR="009346B8">
        <w:rPr>
          <w:rFonts w:hint="eastAsia"/>
          <w:sz w:val="28"/>
          <w:szCs w:val="28"/>
        </w:rPr>
        <w:t xml:space="preserve"> 4</w:t>
      </w:r>
      <w:r w:rsidRPr="00085822">
        <w:rPr>
          <w:rFonts w:hint="eastAsia"/>
          <w:sz w:val="28"/>
          <w:szCs w:val="28"/>
        </w:rPr>
        <w:t xml:space="preserve">00 </w:t>
      </w:r>
      <w:r w:rsidRPr="00085822">
        <w:rPr>
          <w:rFonts w:hint="eastAsia"/>
          <w:sz w:val="28"/>
          <w:szCs w:val="28"/>
        </w:rPr>
        <w:t>元</w:t>
      </w:r>
      <w:r w:rsidRPr="00085822">
        <w:rPr>
          <w:rFonts w:hint="eastAsia"/>
          <w:sz w:val="28"/>
          <w:szCs w:val="28"/>
        </w:rPr>
        <w:t>/</w:t>
      </w:r>
      <w:r w:rsidRPr="00085822">
        <w:rPr>
          <w:rFonts w:hint="eastAsia"/>
          <w:sz w:val="28"/>
          <w:szCs w:val="28"/>
        </w:rPr>
        <w:t>人。往返交通费、食宿费自理。学术委员会成员、特邀代表免收会务费。</w:t>
      </w:r>
      <w:r w:rsidR="009346B8">
        <w:rPr>
          <w:rFonts w:hint="eastAsia"/>
          <w:sz w:val="28"/>
          <w:szCs w:val="28"/>
        </w:rPr>
        <w:t>参加“</w:t>
      </w:r>
      <w:r w:rsidR="009346B8" w:rsidRPr="00085822">
        <w:rPr>
          <w:rFonts w:hint="eastAsia"/>
          <w:sz w:val="28"/>
          <w:szCs w:val="28"/>
        </w:rPr>
        <w:t>中青年职教论坛</w:t>
      </w:r>
      <w:r w:rsidR="009346B8">
        <w:rPr>
          <w:rFonts w:hint="eastAsia"/>
          <w:sz w:val="28"/>
          <w:szCs w:val="28"/>
        </w:rPr>
        <w:t>”的代表不需另外缴费。</w:t>
      </w:r>
    </w:p>
    <w:p w:rsidR="00D87F51" w:rsidRDefault="00BF597F" w:rsidP="00BF597F">
      <w:pPr>
        <w:spacing w:line="500" w:lineRule="exact"/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 w:rsidRPr="00BF597F">
        <w:rPr>
          <w:rFonts w:ascii="微软雅黑" w:eastAsia="微软雅黑" w:hAnsi="微软雅黑" w:hint="eastAsia"/>
          <w:b/>
          <w:sz w:val="28"/>
          <w:szCs w:val="28"/>
        </w:rPr>
        <w:t>九</w:t>
      </w:r>
      <w:r w:rsidR="00D87F51"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D87F51">
        <w:rPr>
          <w:rFonts w:ascii="微软雅黑" w:eastAsia="微软雅黑" w:hAnsi="微软雅黑" w:hint="eastAsia"/>
          <w:b/>
          <w:sz w:val="28"/>
          <w:szCs w:val="28"/>
        </w:rPr>
        <w:t>会务组联系方式</w:t>
      </w:r>
    </w:p>
    <w:p w:rsidR="00D87F51" w:rsidRPr="007C0211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7C0211">
        <w:rPr>
          <w:rFonts w:hint="eastAsia"/>
          <w:sz w:val="28"/>
          <w:szCs w:val="28"/>
        </w:rPr>
        <w:t>联系人：</w:t>
      </w:r>
      <w:r w:rsidR="00C22B85">
        <w:rPr>
          <w:rFonts w:hint="eastAsia"/>
          <w:sz w:val="28"/>
          <w:szCs w:val="28"/>
        </w:rPr>
        <w:t>冉云芳</w:t>
      </w:r>
      <w:r w:rsidR="00C22B85">
        <w:rPr>
          <w:rFonts w:hint="eastAsia"/>
          <w:sz w:val="28"/>
          <w:szCs w:val="28"/>
        </w:rPr>
        <w:t xml:space="preserve"> </w:t>
      </w:r>
      <w:r w:rsidR="00A73B35">
        <w:rPr>
          <w:rFonts w:hint="eastAsia"/>
          <w:sz w:val="28"/>
          <w:szCs w:val="28"/>
        </w:rPr>
        <w:t>刘晓宁</w:t>
      </w:r>
      <w:r w:rsidR="00A73B35">
        <w:rPr>
          <w:rFonts w:hint="eastAsia"/>
          <w:sz w:val="28"/>
          <w:szCs w:val="28"/>
        </w:rPr>
        <w:t xml:space="preserve"> </w:t>
      </w:r>
    </w:p>
    <w:p w:rsidR="00D87F51" w:rsidRPr="007C0211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7C0211">
        <w:rPr>
          <w:rFonts w:hint="eastAsia"/>
          <w:sz w:val="28"/>
          <w:szCs w:val="28"/>
        </w:rPr>
        <w:t>电话：</w:t>
      </w:r>
      <w:r w:rsidR="00C22B85">
        <w:rPr>
          <w:rFonts w:hint="eastAsia"/>
          <w:sz w:val="28"/>
          <w:szCs w:val="28"/>
        </w:rPr>
        <w:t>15958150289</w:t>
      </w:r>
      <w:r w:rsidR="00C22B85">
        <w:rPr>
          <w:rFonts w:hint="eastAsia"/>
          <w:sz w:val="28"/>
          <w:szCs w:val="28"/>
        </w:rPr>
        <w:t>；</w:t>
      </w:r>
      <w:r w:rsidR="00A73B35">
        <w:rPr>
          <w:rFonts w:hint="eastAsia"/>
          <w:sz w:val="28"/>
          <w:szCs w:val="28"/>
        </w:rPr>
        <w:t>18896719390</w:t>
      </w:r>
      <w:r w:rsidR="00A73B35">
        <w:rPr>
          <w:rFonts w:hint="eastAsia"/>
          <w:sz w:val="28"/>
          <w:szCs w:val="28"/>
        </w:rPr>
        <w:t>；</w:t>
      </w:r>
    </w:p>
    <w:p w:rsidR="00D87F51" w:rsidRPr="007C0211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7C0211">
        <w:rPr>
          <w:rFonts w:hint="eastAsia"/>
          <w:sz w:val="28"/>
          <w:szCs w:val="28"/>
        </w:rPr>
        <w:t>E-mail</w:t>
      </w:r>
      <w:r w:rsidRPr="007C0211">
        <w:rPr>
          <w:rFonts w:hint="eastAsia"/>
          <w:sz w:val="28"/>
          <w:szCs w:val="28"/>
        </w:rPr>
        <w:t>：</w:t>
      </w:r>
      <w:r w:rsidR="00FF672C">
        <w:rPr>
          <w:rFonts w:hint="eastAsia"/>
          <w:sz w:val="28"/>
          <w:szCs w:val="28"/>
        </w:rPr>
        <w:t>zqnzjlt@163</w:t>
      </w:r>
      <w:r w:rsidR="00FF672C" w:rsidRPr="00085822">
        <w:rPr>
          <w:rFonts w:hint="eastAsia"/>
          <w:sz w:val="28"/>
          <w:szCs w:val="28"/>
        </w:rPr>
        <w:t>.com</w:t>
      </w:r>
    </w:p>
    <w:p w:rsidR="00D87F51" w:rsidRPr="00085822" w:rsidRDefault="00D87F51" w:rsidP="00D87F51">
      <w:pPr>
        <w:spacing w:line="500" w:lineRule="exact"/>
        <w:ind w:firstLineChars="200" w:firstLine="560"/>
        <w:rPr>
          <w:sz w:val="28"/>
          <w:szCs w:val="28"/>
        </w:rPr>
      </w:pPr>
      <w:r w:rsidRPr="007C0211">
        <w:rPr>
          <w:rFonts w:hint="eastAsia"/>
          <w:sz w:val="28"/>
          <w:szCs w:val="28"/>
        </w:rPr>
        <w:t>为方便会议接待，会务组特建立</w:t>
      </w:r>
      <w:r>
        <w:rPr>
          <w:rFonts w:hint="eastAsia"/>
          <w:sz w:val="28"/>
          <w:szCs w:val="28"/>
        </w:rPr>
        <w:t>微信</w:t>
      </w:r>
      <w:r w:rsidR="00A73B35">
        <w:rPr>
          <w:rFonts w:hint="eastAsia"/>
          <w:sz w:val="28"/>
          <w:szCs w:val="28"/>
        </w:rPr>
        <w:t>群“第</w:t>
      </w:r>
      <w:r w:rsidR="00A73B35">
        <w:rPr>
          <w:rFonts w:hint="eastAsia"/>
          <w:sz w:val="28"/>
          <w:szCs w:val="28"/>
        </w:rPr>
        <w:t>13</w:t>
      </w:r>
      <w:r w:rsidR="00A73B35">
        <w:rPr>
          <w:rFonts w:hint="eastAsia"/>
          <w:sz w:val="28"/>
          <w:szCs w:val="28"/>
        </w:rPr>
        <w:t>届中国中青年职</w:t>
      </w:r>
      <w:r w:rsidR="00A73B35">
        <w:rPr>
          <w:rFonts w:hint="eastAsia"/>
          <w:sz w:val="28"/>
          <w:szCs w:val="28"/>
        </w:rPr>
        <w:lastRenderedPageBreak/>
        <w:t>教论坛”，</w:t>
      </w:r>
      <w:r w:rsidR="00C22B85" w:rsidRPr="00C22B85">
        <w:rPr>
          <w:rFonts w:hint="eastAsia"/>
          <w:sz w:val="28"/>
          <w:szCs w:val="28"/>
        </w:rPr>
        <w:t xml:space="preserve"> </w:t>
      </w:r>
      <w:r w:rsidR="00C22B85">
        <w:rPr>
          <w:rFonts w:hint="eastAsia"/>
          <w:sz w:val="28"/>
          <w:szCs w:val="28"/>
        </w:rPr>
        <w:t>欢迎参会者入群了解会议相关信息。</w:t>
      </w:r>
    </w:p>
    <w:p w:rsidR="00D87F51" w:rsidRDefault="00D87F51" w:rsidP="00D87F51">
      <w:pPr>
        <w:spacing w:line="500" w:lineRule="exact"/>
        <w:ind w:firstLineChars="200" w:firstLine="540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sz w:val="27"/>
          <w:szCs w:val="27"/>
        </w:rPr>
        <w:t> </w:t>
      </w:r>
      <w:r w:rsidR="00BF597F">
        <w:rPr>
          <w:rFonts w:ascii="微软雅黑" w:eastAsia="微软雅黑" w:hAnsi="微软雅黑" w:hint="eastAsia"/>
          <w:b/>
          <w:sz w:val="28"/>
          <w:szCs w:val="28"/>
        </w:rPr>
        <w:t>十</w:t>
      </w:r>
      <w:r w:rsidRPr="00FF6F41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其他说明</w:t>
      </w:r>
    </w:p>
    <w:p w:rsidR="00C22B85" w:rsidRDefault="00C22B85" w:rsidP="00C22B85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7C0211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参会人员</w:t>
      </w:r>
      <w:r w:rsidRPr="007C0211">
        <w:rPr>
          <w:rFonts w:hint="eastAsia"/>
          <w:sz w:val="28"/>
          <w:szCs w:val="28"/>
        </w:rPr>
        <w:t>务必于</w:t>
      </w:r>
      <w:r w:rsidRPr="007C0211">
        <w:rPr>
          <w:rFonts w:hint="eastAsia"/>
          <w:sz w:val="28"/>
          <w:szCs w:val="28"/>
        </w:rPr>
        <w:t>2018</w:t>
      </w:r>
      <w:r w:rsidRPr="007C0211">
        <w:rPr>
          <w:rFonts w:hint="eastAsia"/>
          <w:sz w:val="28"/>
          <w:szCs w:val="28"/>
        </w:rPr>
        <w:t>年</w:t>
      </w:r>
      <w:r w:rsidRPr="007C021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9</w:t>
      </w:r>
      <w:r w:rsidRPr="007C0211">
        <w:rPr>
          <w:rFonts w:hint="eastAsia"/>
          <w:sz w:val="28"/>
          <w:szCs w:val="28"/>
        </w:rPr>
        <w:t xml:space="preserve"> </w:t>
      </w:r>
      <w:r w:rsidRPr="007C021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30</w:t>
      </w:r>
      <w:r w:rsidRPr="007C0211">
        <w:rPr>
          <w:rFonts w:hint="eastAsia"/>
          <w:sz w:val="28"/>
          <w:szCs w:val="28"/>
        </w:rPr>
        <w:t>日前将参会</w:t>
      </w:r>
      <w:r>
        <w:rPr>
          <w:rFonts w:hint="eastAsia"/>
          <w:sz w:val="28"/>
          <w:szCs w:val="28"/>
        </w:rPr>
        <w:t>论文与</w:t>
      </w:r>
      <w:r w:rsidRPr="007C0211">
        <w:rPr>
          <w:rFonts w:hint="eastAsia"/>
          <w:sz w:val="28"/>
          <w:szCs w:val="28"/>
        </w:rPr>
        <w:t>回执发送至会务组邮箱，以便安排</w:t>
      </w:r>
      <w:r>
        <w:rPr>
          <w:rFonts w:hint="eastAsia"/>
          <w:sz w:val="28"/>
          <w:szCs w:val="28"/>
        </w:rPr>
        <w:t>会</w:t>
      </w:r>
      <w:r w:rsidRPr="007C0211">
        <w:rPr>
          <w:rFonts w:hint="eastAsia"/>
          <w:sz w:val="28"/>
          <w:szCs w:val="28"/>
        </w:rPr>
        <w:t>务</w:t>
      </w:r>
      <w:r w:rsidR="008C2E44">
        <w:rPr>
          <w:rFonts w:hint="eastAsia"/>
          <w:sz w:val="28"/>
          <w:szCs w:val="28"/>
        </w:rPr>
        <w:t>，逾期</w:t>
      </w:r>
      <w:r>
        <w:rPr>
          <w:rFonts w:hint="eastAsia"/>
          <w:sz w:val="28"/>
          <w:szCs w:val="28"/>
        </w:rPr>
        <w:t>不再接受报名</w:t>
      </w:r>
      <w:r w:rsidRPr="007C0211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酒店客房有两种价位：</w:t>
      </w:r>
      <w:r>
        <w:rPr>
          <w:rFonts w:hint="eastAsia"/>
          <w:sz w:val="28"/>
          <w:szCs w:val="28"/>
        </w:rPr>
        <w:t>400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天、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天，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 w:rsidR="008C2E44">
        <w:rPr>
          <w:rFonts w:hint="eastAsia"/>
          <w:sz w:val="28"/>
          <w:szCs w:val="28"/>
        </w:rPr>
        <w:t>天的</w:t>
      </w:r>
      <w:r>
        <w:rPr>
          <w:rFonts w:hint="eastAsia"/>
          <w:sz w:val="28"/>
          <w:szCs w:val="28"/>
        </w:rPr>
        <w:t>数量较少。酒店将优先安排</w:t>
      </w:r>
      <w:r w:rsidRPr="007C0211"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400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天的客房。请与会代表在回执中选择客房类别，如有特殊要求可在备注栏说明。酒店可能会根据</w:t>
      </w:r>
      <w:r w:rsidR="008C2E44">
        <w:rPr>
          <w:rFonts w:hint="eastAsia"/>
          <w:sz w:val="28"/>
          <w:szCs w:val="28"/>
        </w:rPr>
        <w:t>参会人员情况进行调整，</w:t>
      </w:r>
      <w:r>
        <w:rPr>
          <w:rFonts w:hint="eastAsia"/>
          <w:sz w:val="28"/>
          <w:szCs w:val="28"/>
        </w:rPr>
        <w:t>务请与会代表遵从</w:t>
      </w:r>
      <w:r w:rsidR="008C2E44">
        <w:rPr>
          <w:rFonts w:hint="eastAsia"/>
          <w:sz w:val="28"/>
          <w:szCs w:val="28"/>
        </w:rPr>
        <w:t>酒店统一安排</w:t>
      </w:r>
      <w:r>
        <w:rPr>
          <w:rFonts w:hint="eastAsia"/>
          <w:sz w:val="28"/>
          <w:szCs w:val="28"/>
        </w:rPr>
        <w:t>，不要随意变动。</w:t>
      </w:r>
    </w:p>
    <w:p w:rsidR="00C22B85" w:rsidRDefault="00C22B85" w:rsidP="00C22B85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、参会的硕士研究生请在备注栏填写单位名称和导师姓名。非硕士研究生请忽略这一要求。</w:t>
      </w:r>
    </w:p>
    <w:p w:rsidR="00C22B85" w:rsidRDefault="00C22B85" w:rsidP="00C22B85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日晚上将举办“中等职业学校改革与发展”圆桌论坛，请预备参加的与会代表（研究生除外）在备注栏选择。</w:t>
      </w:r>
    </w:p>
    <w:p w:rsidR="00C22B85" w:rsidRDefault="00C22B85" w:rsidP="00C22B85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日下午大会将组织与会代表参观苏州评弹学校，是否参加请选择。</w:t>
      </w:r>
    </w:p>
    <w:p w:rsidR="00C22B85" w:rsidRPr="00780FF5" w:rsidRDefault="00C22B85" w:rsidP="00C22B85">
      <w:pPr>
        <w:spacing w:line="500" w:lineRule="exact"/>
        <w:ind w:firstLineChars="200" w:firstLine="560"/>
        <w:rPr>
          <w:sz w:val="28"/>
          <w:szCs w:val="28"/>
        </w:rPr>
      </w:pPr>
    </w:p>
    <w:p w:rsidR="009346B8" w:rsidRPr="007C0211" w:rsidRDefault="009346B8" w:rsidP="009346B8">
      <w:pPr>
        <w:spacing w:line="500" w:lineRule="exact"/>
        <w:ind w:firstLineChars="200" w:firstLine="560"/>
        <w:rPr>
          <w:rFonts w:ascii="Calibri" w:hAnsi="Calibri" w:cs="Times New Roman"/>
          <w:sz w:val="28"/>
          <w:szCs w:val="28"/>
        </w:rPr>
      </w:pPr>
    </w:p>
    <w:p w:rsidR="00D87F51" w:rsidRPr="007C0211" w:rsidRDefault="00D87F51" w:rsidP="00D87F51">
      <w:pPr>
        <w:pStyle w:val="a7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  <w:r w:rsidRPr="007C0211">
        <w:rPr>
          <w:rFonts w:ascii="Calibri" w:hAnsi="Calibri" w:cs="Times New Roman" w:hint="eastAsia"/>
          <w:kern w:val="2"/>
          <w:sz w:val="28"/>
          <w:szCs w:val="28"/>
        </w:rPr>
        <w:t>中国职业技术教育学会学术委员会</w:t>
      </w:r>
    </w:p>
    <w:p w:rsidR="00D87F51" w:rsidRDefault="00D87F51" w:rsidP="00D87F51">
      <w:pPr>
        <w:pStyle w:val="a7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  <w:r w:rsidRPr="007C0211">
        <w:rPr>
          <w:rFonts w:ascii="Calibri" w:hAnsi="Calibri" w:cs="Times New Roman" w:hint="eastAsia"/>
          <w:kern w:val="2"/>
          <w:sz w:val="28"/>
          <w:szCs w:val="28"/>
        </w:rPr>
        <w:t> 2018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>年</w:t>
      </w:r>
      <w:r w:rsidR="00750D1F">
        <w:rPr>
          <w:rFonts w:ascii="Calibri" w:hAnsi="Calibri" w:cs="Times New Roman" w:hint="eastAsia"/>
          <w:kern w:val="2"/>
          <w:sz w:val="28"/>
          <w:szCs w:val="28"/>
        </w:rPr>
        <w:t>8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>月</w:t>
      </w:r>
      <w:r w:rsidR="00750D1F">
        <w:rPr>
          <w:rFonts w:ascii="Calibri" w:hAnsi="Calibri" w:cs="Times New Roman" w:hint="eastAsia"/>
          <w:kern w:val="2"/>
          <w:sz w:val="28"/>
          <w:szCs w:val="28"/>
        </w:rPr>
        <w:t>16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>日</w:t>
      </w:r>
      <w:r w:rsidRPr="007C0211">
        <w:rPr>
          <w:rFonts w:ascii="Calibri" w:hAnsi="Calibri" w:cs="Times New Roman" w:hint="eastAsia"/>
          <w:kern w:val="2"/>
          <w:sz w:val="28"/>
          <w:szCs w:val="28"/>
        </w:rPr>
        <w:t xml:space="preserve">     </w:t>
      </w:r>
    </w:p>
    <w:p w:rsidR="00D87F51" w:rsidRDefault="00D87F51" w:rsidP="00D87F51">
      <w:pPr>
        <w:pStyle w:val="a7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D87F51" w:rsidRDefault="00D87F51" w:rsidP="00D87F51">
      <w:pPr>
        <w:pStyle w:val="a7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9346B8" w:rsidRDefault="009346B8" w:rsidP="00D87F51">
      <w:pPr>
        <w:pStyle w:val="a7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9346B8" w:rsidRDefault="009346B8" w:rsidP="00D87F51">
      <w:pPr>
        <w:pStyle w:val="a7"/>
        <w:spacing w:line="375" w:lineRule="atLeast"/>
        <w:ind w:firstLine="540"/>
        <w:jc w:val="right"/>
        <w:rPr>
          <w:rFonts w:ascii="Calibri" w:hAnsi="Calibri" w:cs="Times New Roman"/>
          <w:kern w:val="2"/>
          <w:sz w:val="28"/>
          <w:szCs w:val="28"/>
        </w:rPr>
      </w:pPr>
    </w:p>
    <w:p w:rsidR="009346B8" w:rsidRDefault="009346B8" w:rsidP="00C22B85">
      <w:pPr>
        <w:pStyle w:val="a7"/>
        <w:spacing w:line="375" w:lineRule="atLeast"/>
        <w:ind w:right="560"/>
        <w:rPr>
          <w:rFonts w:ascii="Calibri" w:hAnsi="Calibri" w:cs="Times New Roman"/>
          <w:kern w:val="2"/>
          <w:sz w:val="28"/>
          <w:szCs w:val="28"/>
        </w:rPr>
      </w:pPr>
    </w:p>
    <w:p w:rsidR="00750D1F" w:rsidRPr="00BB0B7D" w:rsidRDefault="00750D1F" w:rsidP="00750D1F">
      <w:pPr>
        <w:pStyle w:val="a7"/>
        <w:spacing w:line="375" w:lineRule="atLeast"/>
        <w:ind w:right="560" w:firstLineChars="1150" w:firstLine="3463"/>
        <w:rPr>
          <w:rFonts w:ascii="Calibri" w:hAnsi="Calibri" w:cs="Times New Roman"/>
          <w:kern w:val="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 xml:space="preserve">会 议 </w:t>
      </w:r>
      <w:r w:rsidRPr="008A0BA1"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回</w:t>
      </w:r>
      <w:r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 xml:space="preserve"> </w:t>
      </w:r>
      <w:r w:rsidRPr="008A0BA1">
        <w:rPr>
          <w:rFonts w:ascii="黑体" w:eastAsia="黑体" w:hAnsi="黑体" w:cs="黑体" w:hint="eastAsia"/>
          <w:b/>
          <w:bCs/>
          <w:color w:val="000000"/>
          <w:sz w:val="30"/>
          <w:szCs w:val="30"/>
        </w:rPr>
        <w:t>执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658"/>
        <w:gridCol w:w="66"/>
        <w:gridCol w:w="501"/>
        <w:gridCol w:w="992"/>
        <w:gridCol w:w="244"/>
        <w:gridCol w:w="372"/>
        <w:gridCol w:w="234"/>
        <w:gridCol w:w="142"/>
        <w:gridCol w:w="284"/>
        <w:gridCol w:w="336"/>
        <w:gridCol w:w="60"/>
        <w:gridCol w:w="454"/>
        <w:gridCol w:w="142"/>
        <w:gridCol w:w="53"/>
        <w:gridCol w:w="71"/>
        <w:gridCol w:w="18"/>
        <w:gridCol w:w="195"/>
        <w:gridCol w:w="745"/>
        <w:gridCol w:w="389"/>
        <w:gridCol w:w="88"/>
        <w:gridCol w:w="709"/>
        <w:gridCol w:w="195"/>
        <w:gridCol w:w="1506"/>
      </w:tblGrid>
      <w:tr w:rsidR="00750D1F" w:rsidRPr="00D8268F" w:rsidTr="009978C0">
        <w:trPr>
          <w:cantSplit/>
          <w:trHeight w:val="510"/>
        </w:trPr>
        <w:tc>
          <w:tcPr>
            <w:tcW w:w="815" w:type="dxa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7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5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410" w:type="dxa"/>
            <w:gridSpan w:val="3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cantSplit/>
          <w:trHeight w:val="510"/>
        </w:trPr>
        <w:tc>
          <w:tcPr>
            <w:tcW w:w="815" w:type="dxa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17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5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3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cantSplit/>
          <w:trHeight w:val="510"/>
        </w:trPr>
        <w:tc>
          <w:tcPr>
            <w:tcW w:w="1539" w:type="dxa"/>
            <w:gridSpan w:val="3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730" w:type="dxa"/>
            <w:gridSpan w:val="21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510"/>
        </w:trPr>
        <w:tc>
          <w:tcPr>
            <w:tcW w:w="1473" w:type="dxa"/>
            <w:gridSpan w:val="2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35" w:type="dxa"/>
            <w:gridSpan w:val="8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224" w:type="dxa"/>
            <w:gridSpan w:val="6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701" w:type="dxa"/>
            <w:gridSpan w:val="2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cantSplit/>
          <w:trHeight w:val="529"/>
        </w:trPr>
        <w:tc>
          <w:tcPr>
            <w:tcW w:w="2040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预计抵达日期</w:t>
            </w:r>
          </w:p>
        </w:tc>
        <w:tc>
          <w:tcPr>
            <w:tcW w:w="1842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9"/>
            <w:vAlign w:val="center"/>
          </w:tcPr>
          <w:p w:rsidR="00750D1F" w:rsidRPr="009C1AFC" w:rsidRDefault="00750D1F" w:rsidP="009978C0">
            <w:pPr>
              <w:spacing w:line="312" w:lineRule="auto"/>
              <w:ind w:left="112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返程日期</w:t>
            </w:r>
          </w:p>
        </w:tc>
        <w:tc>
          <w:tcPr>
            <w:tcW w:w="3827" w:type="dxa"/>
            <w:gridSpan w:val="7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510"/>
        </w:trPr>
        <w:tc>
          <w:tcPr>
            <w:tcW w:w="2040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提交</w:t>
            </w:r>
            <w:r w:rsidRPr="009C1AFC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7229" w:type="dxa"/>
            <w:gridSpan w:val="20"/>
            <w:vAlign w:val="center"/>
          </w:tcPr>
          <w:p w:rsidR="00750D1F" w:rsidRPr="009C1AFC" w:rsidRDefault="00750D1F" w:rsidP="009978C0">
            <w:pPr>
              <w:spacing w:line="312" w:lineRule="auto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300"/>
        </w:trPr>
        <w:tc>
          <w:tcPr>
            <w:tcW w:w="2040" w:type="dxa"/>
            <w:gridSpan w:val="4"/>
            <w:vMerge w:val="restart"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客房</w:t>
            </w:r>
          </w:p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428" w:type="dxa"/>
            <w:gridSpan w:val="6"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720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vMerge w:val="restart"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是否有特殊要求</w:t>
            </w:r>
          </w:p>
        </w:tc>
        <w:tc>
          <w:tcPr>
            <w:tcW w:w="2498" w:type="dxa"/>
            <w:gridSpan w:val="4"/>
            <w:vMerge w:val="restart"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360"/>
        </w:trPr>
        <w:tc>
          <w:tcPr>
            <w:tcW w:w="2040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6"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天</w:t>
            </w:r>
          </w:p>
        </w:tc>
        <w:tc>
          <w:tcPr>
            <w:tcW w:w="720" w:type="dxa"/>
            <w:gridSpan w:val="4"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1380"/>
        </w:trPr>
        <w:tc>
          <w:tcPr>
            <w:tcW w:w="2040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硕士研究生姓名</w:t>
            </w:r>
          </w:p>
        </w:tc>
        <w:tc>
          <w:tcPr>
            <w:tcW w:w="996" w:type="dxa"/>
            <w:gridSpan w:val="4"/>
            <w:vAlign w:val="center"/>
          </w:tcPr>
          <w:p w:rsidR="00750D1F" w:rsidRDefault="00750D1F" w:rsidP="009978C0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7"/>
            <w:vAlign w:val="center"/>
          </w:tcPr>
          <w:p w:rsidR="00750D1F" w:rsidRDefault="00750D1F" w:rsidP="009978C0">
            <w:pPr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导师姓名</w:t>
            </w:r>
          </w:p>
        </w:tc>
        <w:tc>
          <w:tcPr>
            <w:tcW w:w="1134" w:type="dxa"/>
            <w:gridSpan w:val="2"/>
            <w:vAlign w:val="center"/>
          </w:tcPr>
          <w:p w:rsidR="00750D1F" w:rsidRDefault="00750D1F" w:rsidP="009978C0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50D1F" w:rsidRDefault="00750D1F" w:rsidP="009978C0">
            <w:pPr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506" w:type="dxa"/>
            <w:vAlign w:val="center"/>
          </w:tcPr>
          <w:p w:rsidR="00750D1F" w:rsidRDefault="00750D1F" w:rsidP="009978C0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924"/>
        </w:trPr>
        <w:tc>
          <w:tcPr>
            <w:tcW w:w="2040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gridSpan w:val="7"/>
            <w:vMerge w:val="restart"/>
            <w:vAlign w:val="center"/>
          </w:tcPr>
          <w:p w:rsidR="00750D1F" w:rsidRPr="00512D98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 w:rsidRPr="00512D98">
              <w:rPr>
                <w:rFonts w:hint="eastAsia"/>
                <w:b/>
                <w:sz w:val="28"/>
                <w:szCs w:val="28"/>
              </w:rPr>
              <w:t>是否参加“中等职业学校改革与发展”圆桌论坛</w:t>
            </w:r>
          </w:p>
        </w:tc>
        <w:tc>
          <w:tcPr>
            <w:tcW w:w="2127" w:type="dxa"/>
            <w:gridSpan w:val="9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是</w:t>
            </w:r>
          </w:p>
        </w:tc>
        <w:tc>
          <w:tcPr>
            <w:tcW w:w="2498" w:type="dxa"/>
            <w:gridSpan w:val="4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9978C0">
        <w:trPr>
          <w:trHeight w:val="648"/>
        </w:trPr>
        <w:tc>
          <w:tcPr>
            <w:tcW w:w="2040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4" w:type="dxa"/>
            <w:gridSpan w:val="7"/>
            <w:vMerge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9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4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8C2E44">
        <w:trPr>
          <w:trHeight w:val="738"/>
        </w:trPr>
        <w:tc>
          <w:tcPr>
            <w:tcW w:w="2040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gridSpan w:val="11"/>
            <w:vMerge w:val="restart"/>
            <w:vAlign w:val="center"/>
          </w:tcPr>
          <w:p w:rsidR="00750D1F" w:rsidRPr="00512D98" w:rsidRDefault="008C2E44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  <w:r w:rsidR="00750D1F" w:rsidRPr="00512D98">
              <w:rPr>
                <w:rFonts w:hint="eastAsia"/>
                <w:b/>
                <w:sz w:val="28"/>
                <w:szCs w:val="28"/>
              </w:rPr>
              <w:t>参观苏州评弹学校</w:t>
            </w:r>
          </w:p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是</w:t>
            </w:r>
          </w:p>
        </w:tc>
        <w:tc>
          <w:tcPr>
            <w:tcW w:w="2498" w:type="dxa"/>
            <w:gridSpan w:val="4"/>
            <w:vAlign w:val="center"/>
          </w:tcPr>
          <w:p w:rsidR="00750D1F" w:rsidRDefault="00750D1F" w:rsidP="009978C0">
            <w:pPr>
              <w:widowControl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0D1F" w:rsidRPr="00D8268F" w:rsidTr="008C2E44">
        <w:trPr>
          <w:trHeight w:val="898"/>
        </w:trPr>
        <w:tc>
          <w:tcPr>
            <w:tcW w:w="2040" w:type="dxa"/>
            <w:gridSpan w:val="4"/>
            <w:vMerge/>
            <w:vAlign w:val="center"/>
          </w:tcPr>
          <w:p w:rsidR="00750D1F" w:rsidRPr="009C1AFC" w:rsidRDefault="00750D1F" w:rsidP="009978C0">
            <w:pPr>
              <w:spacing w:line="312" w:lineRule="auto"/>
              <w:jc w:val="center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gridSpan w:val="11"/>
            <w:vMerge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Times New Roman" w:hint="eastAsia"/>
                <w:b/>
                <w:bCs/>
                <w:color w:val="000000"/>
                <w:sz w:val="28"/>
                <w:szCs w:val="28"/>
              </w:rPr>
              <w:t>否</w:t>
            </w:r>
          </w:p>
        </w:tc>
        <w:tc>
          <w:tcPr>
            <w:tcW w:w="2498" w:type="dxa"/>
            <w:gridSpan w:val="4"/>
            <w:vAlign w:val="center"/>
          </w:tcPr>
          <w:p w:rsidR="00750D1F" w:rsidRDefault="00750D1F" w:rsidP="009978C0">
            <w:pPr>
              <w:spacing w:line="312" w:lineRule="auto"/>
              <w:jc w:val="left"/>
              <w:rPr>
                <w:rFonts w:ascii="宋体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50D1F" w:rsidRPr="00EB0EB3" w:rsidRDefault="00750D1F" w:rsidP="00750D1F">
      <w:pPr>
        <w:spacing w:line="312" w:lineRule="auto"/>
        <w:ind w:leftChars="100" w:left="210" w:firstLineChars="200" w:firstLine="482"/>
        <w:rPr>
          <w:rFonts w:ascii="楷体_GB2312" w:eastAsia="楷体_GB2312" w:hAnsi="Times New Roman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Times New Roman" w:cs="楷体_GB2312" w:hint="eastAsia"/>
          <w:b/>
          <w:bCs/>
          <w:color w:val="000000"/>
          <w:sz w:val="24"/>
          <w:szCs w:val="24"/>
        </w:rPr>
        <w:t>注：</w:t>
      </w:r>
    </w:p>
    <w:p w:rsidR="00750D1F" w:rsidRPr="00EB0EB3" w:rsidRDefault="00750D1F" w:rsidP="00750D1F">
      <w:pPr>
        <w:ind w:leftChars="100" w:left="210" w:firstLineChars="200" w:firstLine="482"/>
        <w:rPr>
          <w:rFonts w:ascii="楷体_GB2312" w:eastAsia="楷体_GB2312" w:hAnsi="宋体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1.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请于</w:t>
      </w: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201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8年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9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月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 xml:space="preserve">30 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日前将回执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发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至会务组</w:t>
      </w:r>
      <w:r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邮箱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；</w:t>
      </w:r>
    </w:p>
    <w:p w:rsidR="00750D1F" w:rsidRPr="00EB0EB3" w:rsidRDefault="00750D1F" w:rsidP="00750D1F">
      <w:pPr>
        <w:ind w:firstLineChars="300" w:firstLine="723"/>
        <w:jc w:val="left"/>
        <w:rPr>
          <w:rFonts w:ascii="楷体_GB2312" w:eastAsia="楷体_GB2312" w:hAnsi="宋体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2.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回执一人一份，没收到回执者会议可能不接待；</w:t>
      </w:r>
    </w:p>
    <w:p w:rsidR="001405DF" w:rsidRDefault="00750D1F" w:rsidP="008C2E44">
      <w:pPr>
        <w:ind w:leftChars="100" w:left="210" w:firstLineChars="200" w:firstLine="482"/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</w:pPr>
      <w:r w:rsidRPr="00EB0EB3">
        <w:rPr>
          <w:rFonts w:ascii="楷体_GB2312" w:eastAsia="楷体_GB2312" w:hAnsi="宋体" w:cs="楷体_GB2312"/>
          <w:b/>
          <w:bCs/>
          <w:color w:val="000000"/>
          <w:sz w:val="24"/>
          <w:szCs w:val="24"/>
        </w:rPr>
        <w:t>3.</w:t>
      </w:r>
      <w:r w:rsidRPr="00EB0EB3">
        <w:rPr>
          <w:rFonts w:ascii="楷体_GB2312" w:eastAsia="楷体_GB2312" w:hAnsi="宋体" w:cs="楷体_GB2312" w:hint="eastAsia"/>
          <w:b/>
          <w:bCs/>
          <w:color w:val="000000"/>
          <w:sz w:val="24"/>
          <w:szCs w:val="24"/>
        </w:rPr>
        <w:t>在校研究生报到时请携带学生证。</w:t>
      </w:r>
    </w:p>
    <w:p w:rsidR="00A91B92" w:rsidRPr="00A91B92" w:rsidRDefault="00A91B92" w:rsidP="00A91B92">
      <w:pPr>
        <w:widowControl/>
        <w:spacing w:before="100" w:beforeAutospacing="1" w:after="100" w:afterAutospacing="1" w:line="375" w:lineRule="atLeast"/>
        <w:ind w:right="560"/>
        <w:jc w:val="center"/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</w:pPr>
      <w:r w:rsidRPr="00A91B92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lastRenderedPageBreak/>
        <w:t>交</w:t>
      </w:r>
      <w:r w:rsidRPr="00A91B92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A91B92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t>通</w:t>
      </w:r>
      <w:r w:rsidRPr="00A91B92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A91B92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t>指</w:t>
      </w:r>
      <w:r w:rsidRPr="00A91B92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A91B92"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  <w:t>南</w:t>
      </w:r>
    </w:p>
    <w:p w:rsidR="00A91B92" w:rsidRPr="005C5F15" w:rsidRDefault="00A91B92" w:rsidP="00A91B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本次会议</w:t>
      </w:r>
      <w:r w:rsidRPr="005C5F15">
        <w:rPr>
          <w:rFonts w:hint="eastAsia"/>
          <w:sz w:val="28"/>
          <w:szCs w:val="28"/>
        </w:rPr>
        <w:t>不安排接站和送站。报到或离会请大家自己安排好时间。</w:t>
      </w:r>
    </w:p>
    <w:p w:rsidR="00A91B92" w:rsidRPr="005C5F15" w:rsidRDefault="00A91B92" w:rsidP="00A91B92">
      <w:pPr>
        <w:rPr>
          <w:sz w:val="28"/>
          <w:szCs w:val="28"/>
        </w:rPr>
      </w:pPr>
      <w:r w:rsidRPr="005C5F15">
        <w:rPr>
          <w:rFonts w:hint="eastAsia"/>
          <w:sz w:val="28"/>
          <w:szCs w:val="28"/>
        </w:rPr>
        <w:t>会议</w:t>
      </w:r>
      <w:r w:rsidRPr="005C5F15">
        <w:rPr>
          <w:sz w:val="28"/>
          <w:szCs w:val="28"/>
        </w:rPr>
        <w:t>酒店：</w:t>
      </w:r>
      <w:r w:rsidRPr="00546966">
        <w:rPr>
          <w:b/>
          <w:sz w:val="28"/>
          <w:szCs w:val="28"/>
        </w:rPr>
        <w:t>南林饭店</w:t>
      </w:r>
    </w:p>
    <w:p w:rsidR="00A91B92" w:rsidRPr="005C5F15" w:rsidRDefault="00A91B92" w:rsidP="00A91B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3940" cy="3429000"/>
            <wp:effectExtent l="19050" t="0" r="3810" b="0"/>
            <wp:docPr id="1" name="图片 1" descr="C:\Users\ning\AppData\Local\Temp\WeChat Files\66263139453408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ning\AppData\Local\Temp\WeChat Files\662631394534085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92" w:rsidRPr="005C5F15" w:rsidRDefault="00A91B92" w:rsidP="00A91B92">
      <w:pPr>
        <w:ind w:firstLineChars="200" w:firstLine="560"/>
        <w:rPr>
          <w:sz w:val="28"/>
          <w:szCs w:val="28"/>
        </w:rPr>
      </w:pPr>
      <w:r w:rsidRPr="005C5F15">
        <w:rPr>
          <w:rFonts w:hint="eastAsia"/>
          <w:sz w:val="28"/>
          <w:szCs w:val="28"/>
        </w:rPr>
        <w:t>苏州</w:t>
      </w:r>
      <w:r>
        <w:rPr>
          <w:sz w:val="28"/>
          <w:szCs w:val="28"/>
        </w:rPr>
        <w:t>火车站到酒店</w:t>
      </w:r>
      <w:r w:rsidRPr="005C5F15">
        <w:rPr>
          <w:rFonts w:hint="eastAsia"/>
          <w:sz w:val="28"/>
          <w:szCs w:val="28"/>
        </w:rPr>
        <w:t>约</w:t>
      </w:r>
      <w:r w:rsidRPr="005C5F15">
        <w:rPr>
          <w:rFonts w:hint="eastAsia"/>
          <w:sz w:val="28"/>
          <w:szCs w:val="28"/>
        </w:rPr>
        <w:t>6</w:t>
      </w:r>
      <w:r w:rsidRPr="005C5F15">
        <w:rPr>
          <w:sz w:val="28"/>
          <w:szCs w:val="28"/>
        </w:rPr>
        <w:t>.4</w:t>
      </w:r>
      <w:r w:rsidRPr="005C5F15">
        <w:rPr>
          <w:rFonts w:hint="eastAsia"/>
          <w:sz w:val="28"/>
          <w:szCs w:val="28"/>
        </w:rPr>
        <w:t>公里</w:t>
      </w:r>
      <w:r>
        <w:rPr>
          <w:rFonts w:hint="eastAsia"/>
          <w:sz w:val="28"/>
          <w:szCs w:val="28"/>
        </w:rPr>
        <w:t>，</w:t>
      </w:r>
      <w:r w:rsidRPr="005C5F15">
        <w:rPr>
          <w:rFonts w:hint="eastAsia"/>
          <w:sz w:val="28"/>
          <w:szCs w:val="28"/>
        </w:rPr>
        <w:t>打车约</w:t>
      </w:r>
      <w:r w:rsidRPr="005C5F15">
        <w:rPr>
          <w:sz w:val="28"/>
          <w:szCs w:val="28"/>
        </w:rPr>
        <w:t>18</w:t>
      </w:r>
      <w:r w:rsidRPr="005C5F15">
        <w:rPr>
          <w:rFonts w:hint="eastAsia"/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20</w:t>
      </w:r>
      <w:r w:rsidRPr="005C5F15">
        <w:rPr>
          <w:rFonts w:hint="eastAsia"/>
          <w:sz w:val="28"/>
          <w:szCs w:val="28"/>
        </w:rPr>
        <w:t>元；轨道交通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rFonts w:hint="eastAsia"/>
          <w:sz w:val="28"/>
          <w:szCs w:val="28"/>
        </w:rPr>
        <w:t>号线（同里方向）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rFonts w:hint="eastAsia"/>
          <w:sz w:val="28"/>
          <w:szCs w:val="28"/>
        </w:rPr>
        <w:t>站至三元坊地铁站下车，约</w:t>
      </w:r>
      <w:r w:rsidRPr="005C5F15">
        <w:rPr>
          <w:rFonts w:hint="eastAsia"/>
          <w:sz w:val="28"/>
          <w:szCs w:val="28"/>
        </w:rPr>
        <w:t>27</w:t>
      </w:r>
      <w:r w:rsidRPr="005C5F15">
        <w:rPr>
          <w:rFonts w:hint="eastAsia"/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元</w:t>
      </w:r>
      <w:r w:rsidRPr="005C5F15">
        <w:rPr>
          <w:rFonts w:hint="eastAsia"/>
          <w:sz w:val="28"/>
          <w:szCs w:val="28"/>
        </w:rPr>
        <w:t>。</w:t>
      </w:r>
    </w:p>
    <w:p w:rsidR="00A91B92" w:rsidRPr="005C5F15" w:rsidRDefault="00A91B92" w:rsidP="00A91B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32020" cy="2964180"/>
            <wp:effectExtent l="19050" t="0" r="0" b="0"/>
            <wp:docPr id="2" name="图片 2" descr="C:\Users\ning\AppData\Local\Temp\WeChat Files\144682005763798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ning\AppData\Local\Temp\WeChat Files\1446820057637986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92" w:rsidRPr="005C5F15" w:rsidRDefault="00A91B92" w:rsidP="00A91B92">
      <w:pPr>
        <w:ind w:firstLineChars="200" w:firstLine="560"/>
        <w:rPr>
          <w:sz w:val="28"/>
          <w:szCs w:val="28"/>
        </w:rPr>
      </w:pPr>
      <w:r w:rsidRPr="005C5F15">
        <w:rPr>
          <w:sz w:val="28"/>
          <w:szCs w:val="28"/>
        </w:rPr>
        <w:lastRenderedPageBreak/>
        <w:t>高铁</w:t>
      </w:r>
      <w:r w:rsidRPr="005C5F15">
        <w:rPr>
          <w:rFonts w:hint="eastAsia"/>
          <w:sz w:val="28"/>
          <w:szCs w:val="28"/>
        </w:rPr>
        <w:t>苏州</w:t>
      </w:r>
      <w:r w:rsidRPr="005C5F15">
        <w:rPr>
          <w:sz w:val="28"/>
          <w:szCs w:val="28"/>
        </w:rPr>
        <w:t>北站</w:t>
      </w:r>
      <w:r>
        <w:rPr>
          <w:rFonts w:hint="eastAsia"/>
          <w:sz w:val="28"/>
          <w:szCs w:val="28"/>
        </w:rPr>
        <w:t>到酒店</w:t>
      </w:r>
      <w:r w:rsidRPr="005C5F15">
        <w:rPr>
          <w:rFonts w:hint="eastAsia"/>
          <w:sz w:val="28"/>
          <w:szCs w:val="28"/>
        </w:rPr>
        <w:t>约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8</w:t>
      </w:r>
      <w:r w:rsidRPr="005C5F15">
        <w:rPr>
          <w:sz w:val="28"/>
          <w:szCs w:val="28"/>
        </w:rPr>
        <w:t>公里</w:t>
      </w:r>
      <w:r>
        <w:rPr>
          <w:rFonts w:hint="eastAsia"/>
          <w:sz w:val="28"/>
          <w:szCs w:val="28"/>
        </w:rPr>
        <w:t>，</w:t>
      </w:r>
      <w:r w:rsidRPr="005C5F15">
        <w:rPr>
          <w:rFonts w:hint="eastAsia"/>
          <w:sz w:val="28"/>
          <w:szCs w:val="28"/>
        </w:rPr>
        <w:t>打车约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6</w:t>
      </w:r>
      <w:r w:rsidRPr="005C5F15">
        <w:rPr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5</w:t>
      </w:r>
      <w:r w:rsidRPr="005C5F15">
        <w:rPr>
          <w:sz w:val="28"/>
          <w:szCs w:val="28"/>
        </w:rPr>
        <w:t>2</w:t>
      </w:r>
      <w:r w:rsidRPr="005C5F15">
        <w:rPr>
          <w:sz w:val="28"/>
          <w:szCs w:val="28"/>
        </w:rPr>
        <w:t>元；轨道交通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号线</w:t>
      </w:r>
      <w:r w:rsidRPr="005C5F15">
        <w:rPr>
          <w:rFonts w:hint="eastAsia"/>
          <w:sz w:val="28"/>
          <w:szCs w:val="28"/>
        </w:rPr>
        <w:t>（桑田岛方向）</w:t>
      </w:r>
      <w:r w:rsidRPr="005C5F15">
        <w:rPr>
          <w:rFonts w:hint="eastAsia"/>
          <w:sz w:val="28"/>
          <w:szCs w:val="28"/>
        </w:rPr>
        <w:t>9</w:t>
      </w:r>
      <w:r w:rsidRPr="005C5F15">
        <w:rPr>
          <w:sz w:val="28"/>
          <w:szCs w:val="28"/>
        </w:rPr>
        <w:t>站至苏州火车站</w:t>
      </w:r>
      <w:r w:rsidRPr="005C5F15">
        <w:rPr>
          <w:rFonts w:hint="eastAsia"/>
          <w:sz w:val="28"/>
          <w:szCs w:val="28"/>
        </w:rPr>
        <w:t>地铁站</w:t>
      </w:r>
      <w:r w:rsidRPr="005C5F15">
        <w:rPr>
          <w:sz w:val="28"/>
          <w:szCs w:val="28"/>
        </w:rPr>
        <w:t>换乘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号线</w:t>
      </w:r>
      <w:r w:rsidRPr="005C5F15">
        <w:rPr>
          <w:rFonts w:hint="eastAsia"/>
          <w:sz w:val="28"/>
          <w:szCs w:val="28"/>
        </w:rPr>
        <w:t>（同里方向）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站</w:t>
      </w:r>
      <w:r w:rsidR="003E779A" w:rsidRPr="005C5F15">
        <w:rPr>
          <w:rFonts w:hint="eastAsia"/>
          <w:sz w:val="28"/>
          <w:szCs w:val="28"/>
        </w:rPr>
        <w:t>至三元坊地铁站下车</w:t>
      </w:r>
      <w:r w:rsidRPr="005C5F15">
        <w:rPr>
          <w:sz w:val="28"/>
          <w:szCs w:val="28"/>
        </w:rPr>
        <w:t>，约</w:t>
      </w:r>
      <w:r w:rsidRPr="005C5F15">
        <w:rPr>
          <w:rFonts w:hint="eastAsia"/>
          <w:sz w:val="28"/>
          <w:szCs w:val="28"/>
        </w:rPr>
        <w:t>5</w:t>
      </w:r>
      <w:r w:rsidRPr="005C5F15">
        <w:rPr>
          <w:sz w:val="28"/>
          <w:szCs w:val="28"/>
        </w:rPr>
        <w:t>7</w:t>
      </w:r>
      <w:r w:rsidRPr="005C5F15">
        <w:rPr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5</w:t>
      </w:r>
      <w:r w:rsidRPr="005C5F15">
        <w:rPr>
          <w:sz w:val="28"/>
          <w:szCs w:val="28"/>
        </w:rPr>
        <w:t>元。</w:t>
      </w:r>
    </w:p>
    <w:p w:rsidR="00A91B92" w:rsidRPr="005C5F15" w:rsidRDefault="00A91B92" w:rsidP="00A91B9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36820" cy="3009900"/>
            <wp:effectExtent l="19050" t="0" r="0" b="0"/>
            <wp:docPr id="3" name="图片 3" descr="C:\Users\ning\AppData\Local\Temp\WeChat Files\9675683987262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ning\AppData\Local\Temp\WeChat Files\96756839872621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92" w:rsidRPr="005C5F15" w:rsidRDefault="00A91B92" w:rsidP="00A91B9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苏州园区</w:t>
      </w:r>
      <w:r w:rsidR="008111DB">
        <w:rPr>
          <w:rFonts w:hint="eastAsia"/>
          <w:sz w:val="28"/>
          <w:szCs w:val="28"/>
        </w:rPr>
        <w:t>火车</w:t>
      </w:r>
      <w:r>
        <w:rPr>
          <w:sz w:val="28"/>
          <w:szCs w:val="28"/>
        </w:rPr>
        <w:t>站</w:t>
      </w:r>
      <w:r>
        <w:rPr>
          <w:rFonts w:hint="eastAsia"/>
          <w:sz w:val="28"/>
          <w:szCs w:val="28"/>
        </w:rPr>
        <w:t>到酒店</w:t>
      </w:r>
      <w:r w:rsidRPr="005C5F15">
        <w:rPr>
          <w:rFonts w:hint="eastAsia"/>
          <w:sz w:val="28"/>
          <w:szCs w:val="28"/>
        </w:rPr>
        <w:t>约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3.2</w:t>
      </w:r>
      <w:r>
        <w:rPr>
          <w:sz w:val="28"/>
          <w:szCs w:val="28"/>
        </w:rPr>
        <w:t>公里</w:t>
      </w:r>
      <w:r>
        <w:rPr>
          <w:rFonts w:hint="eastAsia"/>
          <w:sz w:val="28"/>
          <w:szCs w:val="28"/>
        </w:rPr>
        <w:t>，</w:t>
      </w:r>
      <w:r w:rsidRPr="005C5F15">
        <w:rPr>
          <w:rFonts w:hint="eastAsia"/>
          <w:sz w:val="28"/>
          <w:szCs w:val="28"/>
        </w:rPr>
        <w:t>打车约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5</w:t>
      </w:r>
      <w:r w:rsidRPr="005C5F15">
        <w:rPr>
          <w:sz w:val="28"/>
          <w:szCs w:val="28"/>
        </w:rPr>
        <w:t>分钟</w:t>
      </w:r>
      <w:r w:rsidRPr="005C5F15">
        <w:rPr>
          <w:rFonts w:hint="eastAsia"/>
          <w:sz w:val="28"/>
          <w:szCs w:val="28"/>
        </w:rPr>
        <w:t>3</w:t>
      </w:r>
      <w:r w:rsidRPr="005C5F15">
        <w:rPr>
          <w:sz w:val="28"/>
          <w:szCs w:val="28"/>
        </w:rPr>
        <w:t>0</w:t>
      </w:r>
      <w:r w:rsidRPr="005C5F15">
        <w:rPr>
          <w:sz w:val="28"/>
          <w:szCs w:val="28"/>
        </w:rPr>
        <w:t>元；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37</w:t>
      </w:r>
      <w:r w:rsidRPr="005C5F15">
        <w:rPr>
          <w:sz w:val="28"/>
          <w:szCs w:val="28"/>
        </w:rPr>
        <w:t>路公交车</w:t>
      </w:r>
      <w:r w:rsidRPr="005C5F15">
        <w:rPr>
          <w:rFonts w:hint="eastAsia"/>
          <w:sz w:val="28"/>
          <w:szCs w:val="28"/>
        </w:rPr>
        <w:t>（苏州中心方向）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站至沁园邻里中心</w:t>
      </w:r>
      <w:r w:rsidRPr="005C5F15">
        <w:rPr>
          <w:rFonts w:hint="eastAsia"/>
          <w:sz w:val="28"/>
          <w:szCs w:val="28"/>
        </w:rPr>
        <w:t>同站</w:t>
      </w:r>
      <w:r w:rsidRPr="005C5F15">
        <w:rPr>
          <w:sz w:val="28"/>
          <w:szCs w:val="28"/>
        </w:rPr>
        <w:t>转乘</w:t>
      </w:r>
      <w:r w:rsidRPr="005C5F15">
        <w:rPr>
          <w:rFonts w:hint="eastAsia"/>
          <w:sz w:val="28"/>
          <w:szCs w:val="28"/>
        </w:rPr>
        <w:t>4</w:t>
      </w:r>
      <w:r w:rsidRPr="005C5F15">
        <w:rPr>
          <w:sz w:val="28"/>
          <w:szCs w:val="28"/>
        </w:rPr>
        <w:t>7</w:t>
      </w:r>
      <w:r w:rsidRPr="005C5F15">
        <w:rPr>
          <w:sz w:val="28"/>
          <w:szCs w:val="28"/>
        </w:rPr>
        <w:t>路</w:t>
      </w:r>
      <w:r w:rsidRPr="005C5F15">
        <w:rPr>
          <w:rFonts w:hint="eastAsia"/>
          <w:sz w:val="28"/>
          <w:szCs w:val="28"/>
        </w:rPr>
        <w:t>（国际教育园北区首末站方向）</w:t>
      </w:r>
      <w:r w:rsidRPr="005C5F15">
        <w:rPr>
          <w:rFonts w:hint="eastAsia"/>
          <w:sz w:val="28"/>
          <w:szCs w:val="28"/>
        </w:rPr>
        <w:t>1</w:t>
      </w:r>
      <w:r w:rsidRPr="005C5F15">
        <w:rPr>
          <w:sz w:val="28"/>
          <w:szCs w:val="28"/>
        </w:rPr>
        <w:t>6</w:t>
      </w:r>
      <w:r w:rsidRPr="005C5F15">
        <w:rPr>
          <w:sz w:val="28"/>
          <w:szCs w:val="28"/>
        </w:rPr>
        <w:t>站，约</w:t>
      </w:r>
      <w:r w:rsidRPr="005C5F15">
        <w:rPr>
          <w:sz w:val="28"/>
          <w:szCs w:val="28"/>
        </w:rPr>
        <w:t>1.3</w:t>
      </w:r>
      <w:r w:rsidRPr="005C5F15">
        <w:rPr>
          <w:sz w:val="28"/>
          <w:szCs w:val="28"/>
        </w:rPr>
        <w:t>小时</w:t>
      </w:r>
      <w:r w:rsidRPr="005C5F15">
        <w:rPr>
          <w:rFonts w:hint="eastAsia"/>
          <w:sz w:val="28"/>
          <w:szCs w:val="28"/>
        </w:rPr>
        <w:t>2</w:t>
      </w:r>
      <w:r w:rsidRPr="005C5F15">
        <w:rPr>
          <w:sz w:val="28"/>
          <w:szCs w:val="28"/>
        </w:rPr>
        <w:t>元</w:t>
      </w:r>
      <w:r w:rsidRPr="005C5F15">
        <w:rPr>
          <w:rFonts w:hint="eastAsia"/>
          <w:sz w:val="28"/>
          <w:szCs w:val="28"/>
        </w:rPr>
        <w:t>。</w:t>
      </w:r>
    </w:p>
    <w:p w:rsidR="00A91B92" w:rsidRDefault="00A91B92" w:rsidP="00A91B92">
      <w:r>
        <w:rPr>
          <w:noProof/>
          <w:sz w:val="28"/>
          <w:szCs w:val="28"/>
        </w:rPr>
        <w:drawing>
          <wp:inline distT="0" distB="0" distL="0" distR="0">
            <wp:extent cx="5273040" cy="2918460"/>
            <wp:effectExtent l="19050" t="0" r="3810" b="0"/>
            <wp:docPr id="4" name="图片 4" descr="C:\Users\ning\AppData\Local\Temp\WeChat Files\16521357744140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ning\AppData\Local\Temp\WeChat Files\1652135774414029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92" w:rsidRDefault="00A91B92" w:rsidP="00A91B92">
      <w:pPr>
        <w:ind w:leftChars="100" w:left="210" w:firstLineChars="200" w:firstLine="420"/>
      </w:pPr>
    </w:p>
    <w:sectPr w:rsidR="00A91B92" w:rsidSect="00610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01" w:rsidRDefault="00AE4701" w:rsidP="00743082">
      <w:r>
        <w:separator/>
      </w:r>
    </w:p>
  </w:endnote>
  <w:endnote w:type="continuationSeparator" w:id="0">
    <w:p w:rsidR="00AE4701" w:rsidRDefault="00AE4701" w:rsidP="0074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01" w:rsidRDefault="00AE4701" w:rsidP="00743082">
      <w:r>
        <w:separator/>
      </w:r>
    </w:p>
  </w:footnote>
  <w:footnote w:type="continuationSeparator" w:id="0">
    <w:p w:rsidR="00AE4701" w:rsidRDefault="00AE4701" w:rsidP="0074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CBD"/>
    <w:rsid w:val="00082322"/>
    <w:rsid w:val="000E643F"/>
    <w:rsid w:val="001052EC"/>
    <w:rsid w:val="001405DF"/>
    <w:rsid w:val="00262D34"/>
    <w:rsid w:val="00276D06"/>
    <w:rsid w:val="00315D93"/>
    <w:rsid w:val="003573B0"/>
    <w:rsid w:val="00372CA3"/>
    <w:rsid w:val="003E6CBD"/>
    <w:rsid w:val="003E779A"/>
    <w:rsid w:val="00427E23"/>
    <w:rsid w:val="004505BB"/>
    <w:rsid w:val="00454F29"/>
    <w:rsid w:val="00472A62"/>
    <w:rsid w:val="00485654"/>
    <w:rsid w:val="004A166F"/>
    <w:rsid w:val="00520C3B"/>
    <w:rsid w:val="005270B4"/>
    <w:rsid w:val="005C2FBB"/>
    <w:rsid w:val="00610F7C"/>
    <w:rsid w:val="00650F5F"/>
    <w:rsid w:val="00743082"/>
    <w:rsid w:val="00743E1E"/>
    <w:rsid w:val="00750D1F"/>
    <w:rsid w:val="00755D3B"/>
    <w:rsid w:val="008111DB"/>
    <w:rsid w:val="00877BF3"/>
    <w:rsid w:val="008A0CC4"/>
    <w:rsid w:val="008C2E44"/>
    <w:rsid w:val="008E4EFD"/>
    <w:rsid w:val="00901D53"/>
    <w:rsid w:val="009346B8"/>
    <w:rsid w:val="009B7C53"/>
    <w:rsid w:val="009E7E5D"/>
    <w:rsid w:val="00A73B35"/>
    <w:rsid w:val="00A91B92"/>
    <w:rsid w:val="00AE430B"/>
    <w:rsid w:val="00AE4701"/>
    <w:rsid w:val="00AF2DB3"/>
    <w:rsid w:val="00BE3EBA"/>
    <w:rsid w:val="00BF597F"/>
    <w:rsid w:val="00C1704E"/>
    <w:rsid w:val="00C22B85"/>
    <w:rsid w:val="00C334AF"/>
    <w:rsid w:val="00C9604B"/>
    <w:rsid w:val="00D70818"/>
    <w:rsid w:val="00D87F51"/>
    <w:rsid w:val="00DC59A6"/>
    <w:rsid w:val="00DC796B"/>
    <w:rsid w:val="00E70494"/>
    <w:rsid w:val="00E7225D"/>
    <w:rsid w:val="00E9332D"/>
    <w:rsid w:val="00EB00FA"/>
    <w:rsid w:val="00EE5FA5"/>
    <w:rsid w:val="00EF6FAE"/>
    <w:rsid w:val="00F610BB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320B06-7B2F-4BFF-A1DF-9D4088CA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7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F59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3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4308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4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43082"/>
    <w:rPr>
      <w:sz w:val="18"/>
      <w:szCs w:val="18"/>
    </w:rPr>
  </w:style>
  <w:style w:type="paragraph" w:styleId="a7">
    <w:name w:val="Normal (Web)"/>
    <w:basedOn w:val="a"/>
    <w:uiPriority w:val="99"/>
    <w:unhideWhenUsed/>
    <w:rsid w:val="00D87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BF597F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A91B9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1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2</cp:revision>
  <dcterms:created xsi:type="dcterms:W3CDTF">2018-09-29T05:38:00Z</dcterms:created>
  <dcterms:modified xsi:type="dcterms:W3CDTF">2018-09-29T05:38:00Z</dcterms:modified>
</cp:coreProperties>
</file>